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BF91" w14:textId="77777777" w:rsidR="00663AC6" w:rsidRDefault="00D901A1" w:rsidP="00E627EC">
      <w:pPr>
        <w:pStyle w:val="HKAName"/>
      </w:pPr>
      <w:r>
        <w:t>IRYNA AKULENKA</w:t>
      </w:r>
    </w:p>
    <w:p w14:paraId="0EF3D846" w14:textId="4A5A5729" w:rsidR="00170CC5" w:rsidRPr="00E627EC" w:rsidRDefault="00F83386" w:rsidP="00A32981">
      <w:pPr>
        <w:pStyle w:val="HKAtitle"/>
        <w:rPr>
          <w:color w:val="D4D4D6" w:themeColor="accent3"/>
        </w:rPr>
      </w:pPr>
      <w:r>
        <w:t>dispute resolution specialist and arbitrator</w:t>
      </w:r>
    </w:p>
    <w:p w14:paraId="697E3C74" w14:textId="77777777" w:rsidR="005377F3" w:rsidRDefault="005377F3" w:rsidP="0097235E">
      <w:pPr>
        <w:pStyle w:val="HKAbodytext"/>
        <w:jc w:val="both"/>
        <w:rPr>
          <w:b/>
        </w:rPr>
      </w:pPr>
    </w:p>
    <w:p w14:paraId="7ECC8A4C" w14:textId="5A62E3E5" w:rsidR="0097235E" w:rsidRDefault="0097235E" w:rsidP="0097235E">
      <w:pPr>
        <w:pStyle w:val="HKAbodytext"/>
        <w:jc w:val="both"/>
      </w:pPr>
      <w:bookmarkStart w:id="0" w:name="_Hlk72162546"/>
      <w:r>
        <w:rPr>
          <w:b/>
        </w:rPr>
        <w:t xml:space="preserve">Iryna </w:t>
      </w:r>
      <w:r w:rsidRPr="00886C5B">
        <w:t>is</w:t>
      </w:r>
      <w:r w:rsidR="0080018F" w:rsidRPr="00886C5B">
        <w:t xml:space="preserve"> a </w:t>
      </w:r>
      <w:bookmarkStart w:id="1" w:name="_Hlk39577666"/>
      <w:r w:rsidR="0080018F" w:rsidRPr="00886C5B">
        <w:t>qualified engineer</w:t>
      </w:r>
      <w:r w:rsidR="0080018F">
        <w:t xml:space="preserve"> with </w:t>
      </w:r>
      <w:r w:rsidR="003C451D">
        <w:t>1</w:t>
      </w:r>
      <w:r w:rsidR="005802B2">
        <w:t>5</w:t>
      </w:r>
      <w:r w:rsidR="004E2265">
        <w:t xml:space="preserve"> </w:t>
      </w:r>
      <w:r w:rsidRPr="00886C5B">
        <w:t xml:space="preserve">years of experience, including seven years </w:t>
      </w:r>
      <w:r w:rsidR="0080018F">
        <w:t xml:space="preserve">of managing </w:t>
      </w:r>
      <w:r w:rsidRPr="00886C5B">
        <w:t xml:space="preserve">construction and engineering </w:t>
      </w:r>
      <w:r w:rsidR="0080018F">
        <w:t>projects</w:t>
      </w:r>
      <w:r w:rsidRPr="00886C5B">
        <w:t xml:space="preserve">, and </w:t>
      </w:r>
      <w:r w:rsidR="003C451D">
        <w:t xml:space="preserve">thereafter </w:t>
      </w:r>
      <w:r w:rsidRPr="00886C5B">
        <w:t xml:space="preserve">in contractual claims preparation and </w:t>
      </w:r>
      <w:r w:rsidR="00215802" w:rsidRPr="00886C5B">
        <w:t>defen</w:t>
      </w:r>
      <w:r w:rsidR="00215802">
        <w:t>c</w:t>
      </w:r>
      <w:r w:rsidR="00215802" w:rsidRPr="00886C5B">
        <w:t>e</w:t>
      </w:r>
      <w:r w:rsidR="003C451D">
        <w:t xml:space="preserve">, </w:t>
      </w:r>
      <w:r w:rsidR="00331764">
        <w:t>dispute</w:t>
      </w:r>
      <w:r w:rsidR="003C451D">
        <w:t xml:space="preserve"> resolution and expert </w:t>
      </w:r>
      <w:r w:rsidR="00331764">
        <w:t>work</w:t>
      </w:r>
      <w:r w:rsidRPr="00886C5B">
        <w:t>. Iryna is a Fellow with the Chartered Institute of Arbitrators</w:t>
      </w:r>
      <w:r w:rsidR="00F83386" w:rsidRPr="00F83386">
        <w:t xml:space="preserve"> </w:t>
      </w:r>
      <w:r w:rsidR="00F83386">
        <w:t xml:space="preserve">and acts as an </w:t>
      </w:r>
      <w:r w:rsidR="00F83386" w:rsidRPr="00886C5B">
        <w:t>arbitrator</w:t>
      </w:r>
      <w:r w:rsidR="00F83386">
        <w:t xml:space="preserve"> in construction disputes</w:t>
      </w:r>
      <w:r w:rsidRPr="00886C5B">
        <w:t>.</w:t>
      </w:r>
    </w:p>
    <w:p w14:paraId="07E27CC0" w14:textId="5B37689D" w:rsidR="0097235E" w:rsidRPr="0097235E" w:rsidRDefault="00FE3EED" w:rsidP="0097235E">
      <w:pPr>
        <w:pStyle w:val="HKAbodytext"/>
        <w:jc w:val="both"/>
      </w:pPr>
      <w:r>
        <w:t xml:space="preserve">Iryna </w:t>
      </w:r>
      <w:r w:rsidRPr="00173611">
        <w:t xml:space="preserve">specialises </w:t>
      </w:r>
      <w:r w:rsidR="003C451D">
        <w:t xml:space="preserve">primarily </w:t>
      </w:r>
      <w:r w:rsidRPr="00173611">
        <w:t xml:space="preserve">in </w:t>
      </w:r>
      <w:r>
        <w:t xml:space="preserve">contracts </w:t>
      </w:r>
      <w:r w:rsidR="00AF0FC0">
        <w:t>and</w:t>
      </w:r>
      <w:r>
        <w:t xml:space="preserve"> quantum and is</w:t>
      </w:r>
      <w:r w:rsidRPr="00173611">
        <w:t xml:space="preserve"> known for her </w:t>
      </w:r>
      <w:r>
        <w:t>ability to q</w:t>
      </w:r>
      <w:r w:rsidRPr="00116903">
        <w:t xml:space="preserve">uickly get to the roots of the issues </w:t>
      </w:r>
      <w:r w:rsidR="00FB62E1">
        <w:t>and</w:t>
      </w:r>
      <w:r>
        <w:t xml:space="preserve"> </w:t>
      </w:r>
      <w:r w:rsidRPr="00116903">
        <w:t>develop strong arguments</w:t>
      </w:r>
      <w:r>
        <w:t xml:space="preserve"> </w:t>
      </w:r>
      <w:r w:rsidR="00AF0FC0">
        <w:t>whilst</w:t>
      </w:r>
      <w:r>
        <w:t xml:space="preserve"> keeping an</w:t>
      </w:r>
      <w:r w:rsidRPr="00173611">
        <w:t xml:space="preserve"> eye </w:t>
      </w:r>
      <w:r>
        <w:t xml:space="preserve">on </w:t>
      </w:r>
      <w:r w:rsidRPr="00173611">
        <w:t>detail</w:t>
      </w:r>
      <w:r>
        <w:t>s</w:t>
      </w:r>
      <w:r w:rsidRPr="00173611">
        <w:t xml:space="preserve">. </w:t>
      </w:r>
      <w:r w:rsidR="00696C3C">
        <w:t xml:space="preserve"> Prior to joining HKA,</w:t>
      </w:r>
      <w:r w:rsidRPr="00173611">
        <w:t xml:space="preserve"> </w:t>
      </w:r>
      <w:r w:rsidR="0097235E" w:rsidRPr="0097235E">
        <w:t xml:space="preserve">Iryna has held project management positions with consultancies in the United Arab Emirates, </w:t>
      </w:r>
      <w:r w:rsidR="00215802">
        <w:t>m</w:t>
      </w:r>
      <w:r w:rsidR="0097235E" w:rsidRPr="0097235E">
        <w:t>anag</w:t>
      </w:r>
      <w:r w:rsidR="003C451D">
        <w:t>ing</w:t>
      </w:r>
      <w:r w:rsidR="0097235E" w:rsidRPr="0097235E">
        <w:t xml:space="preserve"> the commercial, </w:t>
      </w:r>
      <w:proofErr w:type="gramStart"/>
      <w:r w:rsidR="0097235E" w:rsidRPr="0097235E">
        <w:t>financial</w:t>
      </w:r>
      <w:proofErr w:type="gramEnd"/>
      <w:r w:rsidR="0097235E" w:rsidRPr="0097235E">
        <w:t xml:space="preserve"> and technical delivery aspects of numerous design and construction projects, </w:t>
      </w:r>
      <w:r w:rsidR="00215802">
        <w:t xml:space="preserve">and </w:t>
      </w:r>
      <w:r w:rsidR="00AF0FC0">
        <w:t>focus</w:t>
      </w:r>
      <w:r w:rsidR="003C451D">
        <w:t>ing</w:t>
      </w:r>
      <w:r w:rsidR="00AF0FC0">
        <w:t xml:space="preserve"> on </w:t>
      </w:r>
      <w:r w:rsidR="0097235E" w:rsidRPr="0097235E">
        <w:t>develop</w:t>
      </w:r>
      <w:r w:rsidR="00AF0FC0">
        <w:t>ing</w:t>
      </w:r>
      <w:r w:rsidR="00215802">
        <w:t xml:space="preserve"> </w:t>
      </w:r>
      <w:r w:rsidR="0097235E" w:rsidRPr="0097235E">
        <w:t>client relationships in the M</w:t>
      </w:r>
      <w:r w:rsidR="00215802">
        <w:t>ENA</w:t>
      </w:r>
      <w:r w:rsidR="0097235E" w:rsidRPr="0097235E">
        <w:t xml:space="preserve"> and CIS countries. This </w:t>
      </w:r>
      <w:r w:rsidR="00215802">
        <w:t xml:space="preserve">valuable </w:t>
      </w:r>
      <w:r w:rsidR="0097235E" w:rsidRPr="0097235E">
        <w:t>experience, coupled with a</w:t>
      </w:r>
      <w:r w:rsidR="00215802">
        <w:t>n</w:t>
      </w:r>
      <w:r w:rsidR="0097235E" w:rsidRPr="0097235E">
        <w:t xml:space="preserve"> </w:t>
      </w:r>
      <w:r w:rsidR="00215802" w:rsidRPr="0097235E">
        <w:t>extensive</w:t>
      </w:r>
      <w:r w:rsidR="0097235E" w:rsidRPr="0097235E">
        <w:t xml:space="preserve"> skillset, has enabled Iryna to smoothly transition into contractual claims and dispute resolution, assisting clients in any facet of contractual disputes in the </w:t>
      </w:r>
      <w:bookmarkStart w:id="2" w:name="_Hlk39586923"/>
      <w:r w:rsidR="0097235E" w:rsidRPr="0097235E">
        <w:t>infrastructure, construction</w:t>
      </w:r>
      <w:r w:rsidR="00AF0FC0">
        <w:t>,</w:t>
      </w:r>
      <w:r w:rsidR="0097235E" w:rsidRPr="0097235E">
        <w:t xml:space="preserve"> oil &amp; </w:t>
      </w:r>
      <w:r w:rsidR="00AF0FC0">
        <w:t xml:space="preserve">gas, and </w:t>
      </w:r>
      <w:r w:rsidR="0097235E" w:rsidRPr="0097235E">
        <w:t>energy sectors</w:t>
      </w:r>
      <w:bookmarkEnd w:id="2"/>
      <w:r w:rsidR="0097235E" w:rsidRPr="0097235E">
        <w:t>.</w:t>
      </w:r>
    </w:p>
    <w:bookmarkEnd w:id="1"/>
    <w:p w14:paraId="16D87E09" w14:textId="302C65F5" w:rsidR="0097235E" w:rsidRPr="0097235E" w:rsidRDefault="00696C3C" w:rsidP="0097235E">
      <w:pPr>
        <w:pStyle w:val="HKAbodytext"/>
        <w:jc w:val="both"/>
      </w:pPr>
      <w:r>
        <w:t>Iryna’s</w:t>
      </w:r>
      <w:r w:rsidR="0097235E" w:rsidRPr="0097235E">
        <w:t xml:space="preserve"> experience includes many prestigious projects throughout the Middle East and beyond</w:t>
      </w:r>
      <w:r w:rsidR="00FB62E1">
        <w:t xml:space="preserve"> (Algeria, Azerbaijan, </w:t>
      </w:r>
      <w:r w:rsidR="00E86662">
        <w:t xml:space="preserve">Belarus, </w:t>
      </w:r>
      <w:r w:rsidR="00FB62E1">
        <w:t xml:space="preserve">Iran, </w:t>
      </w:r>
      <w:r w:rsidR="00B53AEB">
        <w:t xml:space="preserve">Iraq, </w:t>
      </w:r>
      <w:r w:rsidR="00FB62E1">
        <w:t xml:space="preserve">Kenya, KSA, Kuwait, </w:t>
      </w:r>
      <w:r w:rsidR="00937631">
        <w:t xml:space="preserve">Malaysia, </w:t>
      </w:r>
      <w:r w:rsidR="00FB62E1">
        <w:t xml:space="preserve">Montenegro, Morocco, </w:t>
      </w:r>
      <w:r w:rsidR="009C0942">
        <w:t xml:space="preserve">Oman, </w:t>
      </w:r>
      <w:r w:rsidR="00331764">
        <w:t xml:space="preserve">South Africa, </w:t>
      </w:r>
      <w:r w:rsidR="00466812">
        <w:t xml:space="preserve">Tanzania, </w:t>
      </w:r>
      <w:r w:rsidR="00FB62E1">
        <w:t>UAE</w:t>
      </w:r>
      <w:r w:rsidR="0080018F">
        <w:t xml:space="preserve"> &amp;</w:t>
      </w:r>
      <w:r w:rsidR="00FB62E1">
        <w:t xml:space="preserve"> UK),</w:t>
      </w:r>
      <w:r w:rsidR="0097235E" w:rsidRPr="0097235E">
        <w:t xml:space="preserve"> including leisure and entertainment, residential, hospitality</w:t>
      </w:r>
      <w:r w:rsidR="0080018F">
        <w:t>,</w:t>
      </w:r>
      <w:r w:rsidR="0097235E" w:rsidRPr="0097235E">
        <w:t xml:space="preserve"> mixed-use developments</w:t>
      </w:r>
      <w:r w:rsidR="0080018F">
        <w:t xml:space="preserve">, </w:t>
      </w:r>
      <w:r w:rsidR="0097235E" w:rsidRPr="0097235E">
        <w:t xml:space="preserve">power </w:t>
      </w:r>
      <w:r w:rsidR="00466812">
        <w:t>plants</w:t>
      </w:r>
      <w:r w:rsidR="0097235E" w:rsidRPr="0097235E">
        <w:t>, NGL recovery plants, housing developments, manufacturing facilities, hotels, amusement parks, convention centres, office towers, and man-made islands.</w:t>
      </w:r>
    </w:p>
    <w:p w14:paraId="0A67E029" w14:textId="649318CB" w:rsidR="0097235E" w:rsidRPr="000E73FF" w:rsidRDefault="0097235E" w:rsidP="0097235E">
      <w:pPr>
        <w:pStyle w:val="HKAbodytext"/>
        <w:jc w:val="both"/>
      </w:pPr>
      <w:bookmarkStart w:id="3" w:name="_Hlk39578530"/>
      <w:r>
        <w:t xml:space="preserve">Iryna </w:t>
      </w:r>
      <w:r w:rsidR="004E4804">
        <w:t xml:space="preserve">is </w:t>
      </w:r>
      <w:r w:rsidR="00FA0D99">
        <w:t>the Chair o</w:t>
      </w:r>
      <w:r>
        <w:t xml:space="preserve">f the UAE Branch of the Chartered Institute of </w:t>
      </w:r>
      <w:r w:rsidR="00FA0D99">
        <w:t>Arbitrators and</w:t>
      </w:r>
      <w:r w:rsidR="002467FE">
        <w:t xml:space="preserve"> </w:t>
      </w:r>
      <w:r w:rsidR="009E661F">
        <w:t xml:space="preserve">teaches International Arbitration with the </w:t>
      </w:r>
      <w:r w:rsidR="00646211">
        <w:t>Institute</w:t>
      </w:r>
      <w:r w:rsidRPr="000E73FF">
        <w:t xml:space="preserve">. </w:t>
      </w:r>
    </w:p>
    <w:p w14:paraId="3AAD1245" w14:textId="5D243ABB" w:rsidR="004E4804" w:rsidRPr="000E73FF" w:rsidRDefault="0056126C" w:rsidP="0097235E">
      <w:pPr>
        <w:pStyle w:val="HKAbodytext"/>
        <w:jc w:val="both"/>
      </w:pPr>
      <w:r>
        <w:t xml:space="preserve">Iryna also provides training in Cost Planning, Project controls, Procurement, Claims and Disputes, and Contract Administration.    </w:t>
      </w:r>
    </w:p>
    <w:bookmarkEnd w:id="3"/>
    <w:bookmarkEnd w:id="0"/>
    <w:p w14:paraId="1CA2A5A1" w14:textId="77777777" w:rsidR="00186ED6" w:rsidRPr="000E73FF" w:rsidRDefault="00177D7F" w:rsidP="00E627EC">
      <w:pPr>
        <w:pStyle w:val="HKA-heading1"/>
        <w:rPr>
          <w:smallCaps/>
        </w:rPr>
      </w:pPr>
      <w:r w:rsidRPr="000E73FF">
        <w:t>EXPERIENCE</w:t>
      </w:r>
    </w:p>
    <w:p w14:paraId="26B8CCAF" w14:textId="77777777" w:rsidR="00186ED6" w:rsidRPr="000E73FF" w:rsidRDefault="00186ED6" w:rsidP="00E627EC">
      <w:pPr>
        <w:pStyle w:val="HKAHeading2"/>
        <w:rPr>
          <w:color w:val="A8A9AE" w:themeColor="accent2"/>
        </w:rPr>
      </w:pPr>
      <w:r w:rsidRPr="000E73FF">
        <w:t>BUILDINGS</w:t>
      </w:r>
    </w:p>
    <w:p w14:paraId="1A14AC45" w14:textId="77777777" w:rsidR="00201D5B" w:rsidRPr="001E3DDE" w:rsidRDefault="00201D5B" w:rsidP="00201D5B">
      <w:pPr>
        <w:pStyle w:val="HKAbodytext"/>
        <w:jc w:val="both"/>
        <w:rPr>
          <w:b/>
          <w:bCs/>
        </w:rPr>
      </w:pPr>
      <w:bookmarkStart w:id="4" w:name="_Hlk92903327"/>
      <w:r w:rsidRPr="001E3DDE">
        <w:rPr>
          <w:b/>
          <w:bCs/>
        </w:rPr>
        <w:t>Multipurpose Facility, CIS country (2021-2022)</w:t>
      </w:r>
    </w:p>
    <w:p w14:paraId="262191A2" w14:textId="5656A50A" w:rsidR="00201D5B" w:rsidRDefault="00CC4F32" w:rsidP="00201D5B">
      <w:pPr>
        <w:pStyle w:val="HKAbodytext"/>
        <w:jc w:val="both"/>
      </w:pPr>
      <w:r>
        <w:t>A</w:t>
      </w:r>
      <w:r w:rsidR="00201D5B">
        <w:t>ssist</w:t>
      </w:r>
      <w:r>
        <w:t>ant to</w:t>
      </w:r>
      <w:r w:rsidR="00201D5B">
        <w:t xml:space="preserve"> the lead quantum expert in an ICC arbitration between a contractor and an employer. Claims include, among others, additional works, design issues, extension of time &amp; prolongation, </w:t>
      </w:r>
      <w:proofErr w:type="gramStart"/>
      <w:r w:rsidR="00201D5B">
        <w:t>suspension</w:t>
      </w:r>
      <w:proofErr w:type="gramEnd"/>
      <w:r w:rsidR="00201D5B">
        <w:t xml:space="preserve"> and termination.   </w:t>
      </w:r>
    </w:p>
    <w:bookmarkEnd w:id="4"/>
    <w:p w14:paraId="16A0D267" w14:textId="77777777" w:rsidR="00201D5B" w:rsidRDefault="00201D5B" w:rsidP="00201D5B">
      <w:pPr>
        <w:pStyle w:val="HKABodySubheading"/>
      </w:pPr>
      <w:r>
        <w:t>Hotel and Mall Development, Dubai, UAE (2020)</w:t>
      </w:r>
    </w:p>
    <w:p w14:paraId="32B475A9" w14:textId="77777777" w:rsidR="00201D5B" w:rsidRDefault="00201D5B" w:rsidP="00201D5B">
      <w:pPr>
        <w:pStyle w:val="HKAbodytext"/>
        <w:jc w:val="both"/>
      </w:pPr>
      <w:r>
        <w:t xml:space="preserve">HKA represented a major contractor (the Claimant) in an ICC arbitration against the developer (the Respondent). Various issues were in dispute, including a claim for extension of time and associated costs, cost claim for late issuance of the Taking Over Certificate, and a claim for the money due under the contractor’s Statement at Completion. Iryna prepared the Claimant’s Reply to the Respondent’s Defence in relation to quantum matters.     </w:t>
      </w:r>
    </w:p>
    <w:p w14:paraId="4765EBCC" w14:textId="77777777" w:rsidR="00201D5B" w:rsidRDefault="00201D5B" w:rsidP="00201D5B">
      <w:pPr>
        <w:pStyle w:val="HKABodySubheading"/>
        <w:jc w:val="left"/>
        <w:rPr>
          <w:b w:val="0"/>
        </w:rPr>
      </w:pPr>
      <w:r w:rsidRPr="000E73FF">
        <w:rPr>
          <w:bCs/>
        </w:rPr>
        <w:t>Five Star Resort, Dubai, UAE</w:t>
      </w:r>
      <w:r w:rsidRPr="000E73FF">
        <w:t xml:space="preserve"> (20</w:t>
      </w:r>
      <w:r>
        <w:t>20</w:t>
      </w:r>
      <w:r w:rsidRPr="000E73FF">
        <w:t>)</w:t>
      </w:r>
      <w:r w:rsidRPr="000E73FF">
        <w:rPr>
          <w:color w:val="A8A9AE" w:themeColor="accent2"/>
        </w:rPr>
        <w:t xml:space="preserve"> </w:t>
      </w:r>
      <w:r w:rsidRPr="000E73FF">
        <w:rPr>
          <w:color w:val="A8A9AE" w:themeColor="accent2"/>
        </w:rPr>
        <w:br/>
      </w:r>
      <w:r w:rsidRPr="000E73FF">
        <w:rPr>
          <w:b w:val="0"/>
        </w:rPr>
        <w:t>Provided expert advice on the contractual and quantum merit of the Con</w:t>
      </w:r>
      <w:r>
        <w:rPr>
          <w:b w:val="0"/>
        </w:rPr>
        <w:t>tractor’</w:t>
      </w:r>
      <w:r w:rsidRPr="000E73FF">
        <w:rPr>
          <w:b w:val="0"/>
        </w:rPr>
        <w:t>s claims</w:t>
      </w:r>
      <w:r>
        <w:rPr>
          <w:b w:val="0"/>
        </w:rPr>
        <w:t xml:space="preserve"> for extension of time and prolongation, and prepared an advice note to the Employer for the purpose of negotiation and settlement of the dispute.   </w:t>
      </w:r>
    </w:p>
    <w:p w14:paraId="2C13C6E7" w14:textId="77777777" w:rsidR="00201D5B" w:rsidRPr="000E73FF" w:rsidRDefault="00201D5B" w:rsidP="00201D5B">
      <w:pPr>
        <w:pStyle w:val="HKABodySubheading"/>
      </w:pPr>
      <w:r>
        <w:rPr>
          <w:b w:val="0"/>
        </w:rPr>
        <w:t xml:space="preserve">Prepared a claim against the Consultant/ the Engineer for various breaches of its contractual obligations and responsibilities that led to critical delays on the Project and resulted in various losses and damages to the Employer. </w:t>
      </w:r>
    </w:p>
    <w:p w14:paraId="1A911C16" w14:textId="293B7536" w:rsidR="00186ED6" w:rsidRDefault="00D632A9" w:rsidP="00FB60F1">
      <w:pPr>
        <w:pStyle w:val="HKABodySubheading"/>
        <w:jc w:val="left"/>
      </w:pPr>
      <w:r w:rsidRPr="000E73FF">
        <w:rPr>
          <w:bCs/>
        </w:rPr>
        <w:lastRenderedPageBreak/>
        <w:t>Five Star Resort, Dubai, UAE</w:t>
      </w:r>
      <w:r w:rsidRPr="000E73FF">
        <w:t xml:space="preserve"> </w:t>
      </w:r>
      <w:r w:rsidR="00186ED6" w:rsidRPr="000E73FF">
        <w:t>(2</w:t>
      </w:r>
      <w:r w:rsidRPr="000E73FF">
        <w:t>016</w:t>
      </w:r>
      <w:r w:rsidR="00186ED6" w:rsidRPr="000E73FF">
        <w:t>)</w:t>
      </w:r>
      <w:r w:rsidR="00A32981" w:rsidRPr="000E73FF">
        <w:rPr>
          <w:color w:val="A8A9AE" w:themeColor="accent2"/>
        </w:rPr>
        <w:t xml:space="preserve"> </w:t>
      </w:r>
      <w:r w:rsidR="00FB60F1" w:rsidRPr="000E73FF">
        <w:rPr>
          <w:color w:val="A8A9AE" w:themeColor="accent2"/>
        </w:rPr>
        <w:br/>
      </w:r>
      <w:r w:rsidR="00AF0FC0" w:rsidRPr="000E73FF">
        <w:rPr>
          <w:b w:val="0"/>
        </w:rPr>
        <w:t>P</w:t>
      </w:r>
      <w:r w:rsidR="00310B88" w:rsidRPr="000E73FF">
        <w:rPr>
          <w:b w:val="0"/>
        </w:rPr>
        <w:t xml:space="preserve">rovided </w:t>
      </w:r>
      <w:r w:rsidRPr="000E73FF">
        <w:rPr>
          <w:b w:val="0"/>
        </w:rPr>
        <w:t>expert advice on the contractual and quantum merit of the Consultant’s claims.</w:t>
      </w:r>
      <w:r w:rsidRPr="000E73FF">
        <w:t xml:space="preserve">  </w:t>
      </w:r>
    </w:p>
    <w:p w14:paraId="4BEF288C" w14:textId="77777777" w:rsidR="00186ED6" w:rsidRPr="000E73FF" w:rsidRDefault="00D632A9" w:rsidP="00173611">
      <w:pPr>
        <w:pStyle w:val="HKABodySubheading"/>
      </w:pPr>
      <w:r w:rsidRPr="000E73FF">
        <w:t xml:space="preserve">Hotel/ Serviced Apartments, Dubai, UAE </w:t>
      </w:r>
      <w:r w:rsidR="00186ED6" w:rsidRPr="000E73FF">
        <w:t>(201</w:t>
      </w:r>
      <w:r w:rsidRPr="000E73FF">
        <w:t>5</w:t>
      </w:r>
      <w:r w:rsidR="00186ED6" w:rsidRPr="000E73FF">
        <w:t>-201</w:t>
      </w:r>
      <w:r w:rsidRPr="000E73FF">
        <w:t>6</w:t>
      </w:r>
      <w:r w:rsidR="00186ED6" w:rsidRPr="000E73FF">
        <w:t>)</w:t>
      </w:r>
    </w:p>
    <w:p w14:paraId="30F3514F" w14:textId="578AE528" w:rsidR="00186ED6" w:rsidRPr="000E73FF" w:rsidRDefault="00AF0FC0" w:rsidP="009E6303">
      <w:pPr>
        <w:pStyle w:val="HKAbodytext"/>
        <w:jc w:val="both"/>
      </w:pPr>
      <w:r w:rsidRPr="000E73FF">
        <w:t>C</w:t>
      </w:r>
      <w:r w:rsidR="00310B88" w:rsidRPr="000E73FF">
        <w:t xml:space="preserve">arried out </w:t>
      </w:r>
      <w:r w:rsidR="00D632A9" w:rsidRPr="000E73FF">
        <w:t xml:space="preserve">detailed investigation of the delay events, focusing on </w:t>
      </w:r>
      <w:proofErr w:type="spellStart"/>
      <w:r w:rsidR="00D632A9" w:rsidRPr="000E73FF">
        <w:t>‘cause</w:t>
      </w:r>
      <w:proofErr w:type="spellEnd"/>
      <w:r w:rsidR="00D632A9" w:rsidRPr="000E73FF">
        <w:t xml:space="preserve"> and effect’, </w:t>
      </w:r>
      <w:r w:rsidR="00310B88" w:rsidRPr="000E73FF">
        <w:t xml:space="preserve">and </w:t>
      </w:r>
      <w:r w:rsidR="00D632A9" w:rsidRPr="000E73FF">
        <w:t>prepar</w:t>
      </w:r>
      <w:r w:rsidR="00310B88" w:rsidRPr="000E73FF">
        <w:t>ed</w:t>
      </w:r>
      <w:r w:rsidR="00D632A9" w:rsidRPr="000E73FF">
        <w:t xml:space="preserve"> </w:t>
      </w:r>
      <w:r w:rsidR="00310B88" w:rsidRPr="000E73FF">
        <w:t xml:space="preserve">detailed </w:t>
      </w:r>
      <w:r w:rsidR="00D632A9" w:rsidRPr="000E73FF">
        <w:t>claim narrative</w:t>
      </w:r>
      <w:r w:rsidR="00310B88" w:rsidRPr="000E73FF">
        <w:t>s</w:t>
      </w:r>
      <w:r w:rsidR="00D632A9" w:rsidRPr="000E73FF">
        <w:t xml:space="preserve"> </w:t>
      </w:r>
      <w:r w:rsidR="00310B88" w:rsidRPr="000E73FF">
        <w:t>including</w:t>
      </w:r>
      <w:r w:rsidR="00D632A9" w:rsidRPr="000E73FF">
        <w:t xml:space="preserve"> contractual argument establishing liability for the events, and assessment of the Contractor’s entitlement to an extension of time and prolongation costs.</w:t>
      </w:r>
    </w:p>
    <w:p w14:paraId="1356EEC4" w14:textId="77777777" w:rsidR="00201D5B" w:rsidRPr="000E73FF" w:rsidRDefault="00201D5B" w:rsidP="00201D5B">
      <w:pPr>
        <w:pStyle w:val="HKABodySubheading"/>
      </w:pPr>
      <w:r w:rsidRPr="000E73FF">
        <w:t>Landmark Entertainment Development, Dubai, UAE</w:t>
      </w:r>
      <w:r w:rsidRPr="000E73FF">
        <w:rPr>
          <w:bCs/>
        </w:rPr>
        <w:t xml:space="preserve"> </w:t>
      </w:r>
      <w:r w:rsidRPr="000E73FF">
        <w:t xml:space="preserve">(2015) </w:t>
      </w:r>
    </w:p>
    <w:p w14:paraId="0912956C" w14:textId="16495F07" w:rsidR="00201D5B" w:rsidRDefault="00FC7A7B" w:rsidP="00201D5B">
      <w:pPr>
        <w:pStyle w:val="HKAbodytext"/>
        <w:jc w:val="both"/>
      </w:pPr>
      <w:r>
        <w:t>A</w:t>
      </w:r>
      <w:r w:rsidR="00201D5B" w:rsidRPr="000E73FF">
        <w:t>dvi</w:t>
      </w:r>
      <w:r>
        <w:t>sed</w:t>
      </w:r>
      <w:r w:rsidR="00201D5B" w:rsidRPr="000E73FF">
        <w:t xml:space="preserve"> on the contractual merits of the Subcontractor’s claims and assisted the client’s </w:t>
      </w:r>
      <w:r w:rsidR="00201D5B">
        <w:t>counsel</w:t>
      </w:r>
      <w:r w:rsidR="00201D5B" w:rsidRPr="000E73FF">
        <w:t xml:space="preserve"> in responding to the Subcontractor’s time and cost claim. </w:t>
      </w:r>
    </w:p>
    <w:p w14:paraId="0183245C" w14:textId="214E1F66" w:rsidR="00734BE2" w:rsidRPr="000E73FF" w:rsidRDefault="00734BE2" w:rsidP="00734BE2">
      <w:pPr>
        <w:pStyle w:val="HKABodySubheading"/>
      </w:pPr>
      <w:r w:rsidRPr="000E73FF">
        <w:t xml:space="preserve">Burj Al Arab New Island Development, </w:t>
      </w:r>
      <w:r w:rsidR="00516A70" w:rsidRPr="000E73FF">
        <w:t xml:space="preserve">and Bluewaters Island Projects, </w:t>
      </w:r>
      <w:r w:rsidRPr="000E73FF">
        <w:t>Dubai, UAE (2014-2015)</w:t>
      </w:r>
    </w:p>
    <w:p w14:paraId="41934447" w14:textId="759B1416" w:rsidR="00516A70" w:rsidRPr="000E73FF" w:rsidRDefault="00516A70" w:rsidP="00516A70">
      <w:pPr>
        <w:pStyle w:val="HKABodySubheading"/>
        <w:rPr>
          <w:b w:val="0"/>
          <w:bCs/>
        </w:rPr>
      </w:pPr>
      <w:r w:rsidRPr="000E73FF">
        <w:t>Dubai Hills, Dubai, UAE (2013-2015)</w:t>
      </w:r>
      <w:r w:rsidR="006C572D" w:rsidRPr="000E73FF">
        <w:t xml:space="preserve"> and </w:t>
      </w:r>
      <w:r w:rsidRPr="000E73FF">
        <w:t>Queen’s Beach Destination Resort, Montenegro (2012-2013)</w:t>
      </w:r>
    </w:p>
    <w:p w14:paraId="49AF2D40" w14:textId="08DFDF3D" w:rsidR="00734BE2" w:rsidRPr="000E73FF" w:rsidRDefault="00734BE2" w:rsidP="009E6303">
      <w:pPr>
        <w:pStyle w:val="HKAbodytext"/>
        <w:jc w:val="both"/>
      </w:pPr>
      <w:r w:rsidRPr="000E73FF">
        <w:t>As a Project Manager, manag</w:t>
      </w:r>
      <w:r w:rsidR="004E4804" w:rsidRPr="000E73FF">
        <w:t>ed</w:t>
      </w:r>
      <w:r w:rsidRPr="000E73FF">
        <w:t xml:space="preserve"> multidisciplinary design team</w:t>
      </w:r>
      <w:r w:rsidR="00EE5545" w:rsidRPr="000E73FF">
        <w:t>s</w:t>
      </w:r>
      <w:r w:rsidRPr="000E73FF">
        <w:t xml:space="preserve"> and sub-consultants, as well as communication, financial and programme </w:t>
      </w:r>
      <w:r w:rsidR="004E4804" w:rsidRPr="000E73FF">
        <w:t>aspects</w:t>
      </w:r>
      <w:r w:rsidRPr="000E73FF">
        <w:t xml:space="preserve"> of the</w:t>
      </w:r>
      <w:r w:rsidR="00FC7A7B">
        <w:t>se</w:t>
      </w:r>
      <w:r w:rsidRPr="000E73FF">
        <w:t xml:space="preserve"> project</w:t>
      </w:r>
      <w:r w:rsidR="00EE5545" w:rsidRPr="000E73FF">
        <w:t>s</w:t>
      </w:r>
      <w:r w:rsidRPr="000E73FF">
        <w:t xml:space="preserve">. </w:t>
      </w:r>
      <w:r w:rsidR="006C572D" w:rsidRPr="000E73FF">
        <w:t xml:space="preserve"> M</w:t>
      </w:r>
      <w:r w:rsidR="004E4804" w:rsidRPr="000E73FF">
        <w:t xml:space="preserve">anaged </w:t>
      </w:r>
      <w:r w:rsidRPr="000E73FF">
        <w:t>stakeholder</w:t>
      </w:r>
      <w:r w:rsidR="004E4804" w:rsidRPr="000E73FF">
        <w:t>s</w:t>
      </w:r>
      <w:r w:rsidRPr="000E73FF">
        <w:t xml:space="preserve">, </w:t>
      </w:r>
      <w:r w:rsidR="004E4804" w:rsidRPr="000E73FF">
        <w:t xml:space="preserve">and was responsible for </w:t>
      </w:r>
      <w:r w:rsidRPr="000E73FF">
        <w:t>corporate governance and compliance, contract and commercial management, cost management, resourcing strategy and risk management.</w:t>
      </w:r>
    </w:p>
    <w:p w14:paraId="6067BD20" w14:textId="77777777" w:rsidR="00734BE2" w:rsidRPr="000E73FF" w:rsidRDefault="00C73A14" w:rsidP="00C73A14">
      <w:pPr>
        <w:pStyle w:val="HKABodySubheading"/>
        <w:rPr>
          <w:b w:val="0"/>
          <w:bCs/>
        </w:rPr>
      </w:pPr>
      <w:r w:rsidRPr="000E73FF">
        <w:rPr>
          <w:bCs/>
        </w:rPr>
        <w:t>Isla Omega D51 The World, Dubai, UAE</w:t>
      </w:r>
      <w:r w:rsidRPr="000E73FF">
        <w:t xml:space="preserve"> </w:t>
      </w:r>
      <w:r w:rsidR="00734BE2" w:rsidRPr="000E73FF">
        <w:t>(20</w:t>
      </w:r>
      <w:r w:rsidRPr="000E73FF">
        <w:t>08</w:t>
      </w:r>
      <w:r w:rsidR="00734BE2" w:rsidRPr="000E73FF">
        <w:t>-20</w:t>
      </w:r>
      <w:r w:rsidRPr="000E73FF">
        <w:t>09</w:t>
      </w:r>
      <w:r w:rsidR="00734BE2" w:rsidRPr="000E73FF">
        <w:t>)</w:t>
      </w:r>
    </w:p>
    <w:p w14:paraId="06CF5C68" w14:textId="2E9E8833" w:rsidR="00C73A14" w:rsidRDefault="00A244B2" w:rsidP="009E6303">
      <w:pPr>
        <w:pStyle w:val="HKAbodytext"/>
        <w:jc w:val="both"/>
      </w:pPr>
      <w:r w:rsidRPr="000E73FF">
        <w:t>R</w:t>
      </w:r>
      <w:r w:rsidR="00516A70" w:rsidRPr="000E73FF">
        <w:t xml:space="preserve">esponsible for </w:t>
      </w:r>
      <w:r w:rsidR="00C73A14" w:rsidRPr="000E73FF">
        <w:t xml:space="preserve">project controls, team supervision </w:t>
      </w:r>
      <w:r w:rsidRPr="000E73FF">
        <w:t>and</w:t>
      </w:r>
      <w:r w:rsidR="00C73A14" w:rsidRPr="000E73FF">
        <w:t xml:space="preserve"> discipline coordination, </w:t>
      </w:r>
      <w:r w:rsidR="00516A70" w:rsidRPr="000E73FF">
        <w:t xml:space="preserve">as well as </w:t>
      </w:r>
      <w:r w:rsidR="00C73A14" w:rsidRPr="000E73FF">
        <w:t xml:space="preserve">stakeholder management, contractual documentation, tender management </w:t>
      </w:r>
      <w:r w:rsidR="00516A70" w:rsidRPr="000E73FF">
        <w:t>&amp;</w:t>
      </w:r>
      <w:r w:rsidR="00C73A14" w:rsidRPr="000E73FF">
        <w:t xml:space="preserve"> bid</w:t>
      </w:r>
      <w:r w:rsidR="00696C3C" w:rsidRPr="000E73FF">
        <w:t>s</w:t>
      </w:r>
      <w:r w:rsidR="00C73A14" w:rsidRPr="000E73FF">
        <w:t xml:space="preserve"> evaluation.</w:t>
      </w:r>
    </w:p>
    <w:p w14:paraId="5C18A4D9" w14:textId="61CED153" w:rsidR="00186ED6" w:rsidRPr="000E73FF" w:rsidRDefault="00186ED6" w:rsidP="00E627EC">
      <w:pPr>
        <w:pStyle w:val="HKAHeading2"/>
      </w:pPr>
      <w:r w:rsidRPr="000E73FF">
        <w:t>INDUSTRIAL</w:t>
      </w:r>
      <w:r w:rsidR="009C0942">
        <w:t xml:space="preserve"> &amp; MANUFACTURING</w:t>
      </w:r>
    </w:p>
    <w:p w14:paraId="3878F2F9" w14:textId="77777777" w:rsidR="00186ED6" w:rsidRPr="000E73FF" w:rsidRDefault="00734BE2" w:rsidP="00173611">
      <w:pPr>
        <w:pStyle w:val="HKABodySubheading"/>
      </w:pPr>
      <w:r w:rsidRPr="000E73FF">
        <w:rPr>
          <w:bCs/>
        </w:rPr>
        <w:t xml:space="preserve">Pepsi Greenfield Factory, Dubai, UAE </w:t>
      </w:r>
      <w:r w:rsidR="00186ED6" w:rsidRPr="000E73FF">
        <w:t>(20</w:t>
      </w:r>
      <w:r w:rsidRPr="000E73FF">
        <w:t>09</w:t>
      </w:r>
      <w:r w:rsidR="00186ED6" w:rsidRPr="000E73FF">
        <w:t>-201</w:t>
      </w:r>
      <w:r w:rsidRPr="000E73FF">
        <w:t>1</w:t>
      </w:r>
      <w:r w:rsidR="00186ED6" w:rsidRPr="000E73FF">
        <w:t>)</w:t>
      </w:r>
    </w:p>
    <w:p w14:paraId="130E01A4" w14:textId="0CAD921A" w:rsidR="00516A70" w:rsidRPr="000E73FF" w:rsidRDefault="00A244B2" w:rsidP="009E6303">
      <w:pPr>
        <w:pStyle w:val="HKAbodytext"/>
        <w:jc w:val="both"/>
      </w:pPr>
      <w:r w:rsidRPr="000E73FF">
        <w:t>R</w:t>
      </w:r>
      <w:r w:rsidR="00516A70" w:rsidRPr="000E73FF">
        <w:t xml:space="preserve">esponsible for project controls, team supervision </w:t>
      </w:r>
      <w:r w:rsidRPr="000E73FF">
        <w:t>and</w:t>
      </w:r>
      <w:r w:rsidR="00516A70" w:rsidRPr="000E73FF">
        <w:t xml:space="preserve"> discipline coordination, as well as stakeholder management, contractual documentation, tender management &amp; bids evaluation.</w:t>
      </w:r>
    </w:p>
    <w:p w14:paraId="1B61B97C" w14:textId="3E44B3B7" w:rsidR="00EE178E" w:rsidRPr="000E73FF" w:rsidRDefault="009C0942" w:rsidP="00E627EC">
      <w:pPr>
        <w:pStyle w:val="HKAHeading2"/>
      </w:pPr>
      <w:r>
        <w:t xml:space="preserve">TRANSPORT INFRASTRUCTURE </w:t>
      </w:r>
      <w:r w:rsidR="0081296E" w:rsidRPr="000E73FF">
        <w:t xml:space="preserve"> </w:t>
      </w:r>
    </w:p>
    <w:p w14:paraId="0810B444" w14:textId="77777777" w:rsidR="00201D5B" w:rsidRDefault="00201D5B" w:rsidP="00201D5B">
      <w:pPr>
        <w:pStyle w:val="HKABodySubheading"/>
      </w:pPr>
      <w:bookmarkStart w:id="5" w:name="_Hlk92903458"/>
      <w:r>
        <w:t xml:space="preserve">Airport </w:t>
      </w:r>
      <w:r w:rsidRPr="00D67F27">
        <w:t>Facilities</w:t>
      </w:r>
      <w:r>
        <w:t>, Middle East (2021)</w:t>
      </w:r>
    </w:p>
    <w:p w14:paraId="03E03B5F" w14:textId="1914EF02" w:rsidR="00201D5B" w:rsidRDefault="00CC4F32" w:rsidP="00201D5B">
      <w:pPr>
        <w:pStyle w:val="HKAbodytext"/>
        <w:jc w:val="both"/>
      </w:pPr>
      <w:r>
        <w:t xml:space="preserve">Assistant to </w:t>
      </w:r>
      <w:r w:rsidR="00FC7A7B">
        <w:t xml:space="preserve">the </w:t>
      </w:r>
      <w:r w:rsidR="00201D5B">
        <w:t>lead expert on contract administration matters</w:t>
      </w:r>
      <w:r w:rsidR="00201D5B" w:rsidRPr="003C451D">
        <w:t xml:space="preserve"> </w:t>
      </w:r>
      <w:r w:rsidR="00201D5B">
        <w:t>in an</w:t>
      </w:r>
      <w:r w:rsidR="00201D5B" w:rsidRPr="003C451D">
        <w:t xml:space="preserve"> </w:t>
      </w:r>
      <w:r w:rsidR="00201D5B">
        <w:t xml:space="preserve">ongoing arbitration proceeding.  </w:t>
      </w:r>
    </w:p>
    <w:bookmarkEnd w:id="5"/>
    <w:p w14:paraId="3C8A38D9" w14:textId="7E691977" w:rsidR="009C0942" w:rsidRDefault="009C0942" w:rsidP="009C0942">
      <w:pPr>
        <w:pStyle w:val="HKABodySubheading"/>
      </w:pPr>
      <w:r>
        <w:t xml:space="preserve">Airport </w:t>
      </w:r>
      <w:r w:rsidRPr="00D67F27">
        <w:t>Cargo and MRO Facilities</w:t>
      </w:r>
      <w:r>
        <w:t>, Middle East (2020)</w:t>
      </w:r>
    </w:p>
    <w:p w14:paraId="1DB3B2B4" w14:textId="66AAA7CF" w:rsidR="009C0942" w:rsidRDefault="009C0942" w:rsidP="00B6212C">
      <w:pPr>
        <w:pStyle w:val="HKAbodytext"/>
        <w:jc w:val="both"/>
      </w:pPr>
      <w:r w:rsidRPr="00D67F27">
        <w:t>Develop</w:t>
      </w:r>
      <w:r w:rsidR="00B6212C">
        <w:t>ed</w:t>
      </w:r>
      <w:r w:rsidRPr="00D67F27">
        <w:t xml:space="preserve"> claims for recovery of costs/damages due to unlawful termination, for the purposes of negotiating a settlement. </w:t>
      </w:r>
      <w:r w:rsidR="00B6212C">
        <w:t>C</w:t>
      </w:r>
      <w:r w:rsidR="00B6212C" w:rsidRPr="00D67F27">
        <w:t>arr</w:t>
      </w:r>
      <w:r w:rsidR="00B6212C">
        <w:t xml:space="preserve">ied </w:t>
      </w:r>
      <w:r w:rsidRPr="00D67F27">
        <w:t>out detailed investigation</w:t>
      </w:r>
      <w:r w:rsidR="00FC7A7B">
        <w:t xml:space="preserve"> and</w:t>
      </w:r>
      <w:r w:rsidRPr="00D67F27">
        <w:t xml:space="preserve"> prepar</w:t>
      </w:r>
      <w:r w:rsidR="00B6212C">
        <w:t>ed</w:t>
      </w:r>
      <w:r w:rsidRPr="00D67F27">
        <w:t xml:space="preserve"> particulars to support each head of claim</w:t>
      </w:r>
      <w:r w:rsidR="00FC7A7B">
        <w:t>;</w:t>
      </w:r>
      <w:r w:rsidRPr="00D67F27">
        <w:t xml:space="preserve"> defend</w:t>
      </w:r>
      <w:r w:rsidR="00B6212C">
        <w:t>ed</w:t>
      </w:r>
      <w:r w:rsidRPr="00D67F27">
        <w:t xml:space="preserve"> counterclaims from the Employer.</w:t>
      </w:r>
    </w:p>
    <w:p w14:paraId="360BF9DE" w14:textId="1B3EF62A" w:rsidR="00EE178E" w:rsidRPr="000E73FF" w:rsidRDefault="009C0942" w:rsidP="00E627EC">
      <w:pPr>
        <w:pStyle w:val="HKAHeading2"/>
      </w:pPr>
      <w:r>
        <w:t xml:space="preserve">RESOURCES </w:t>
      </w:r>
    </w:p>
    <w:p w14:paraId="1F52AF54" w14:textId="7AC50A10" w:rsidR="00201D5B" w:rsidRDefault="00DF6FB7" w:rsidP="00201D5B">
      <w:pPr>
        <w:pStyle w:val="HKAbodytext"/>
        <w:rPr>
          <w:rFonts w:ascii="Montserrat" w:hAnsi="Montserrat"/>
          <w:b/>
          <w:caps/>
          <w:color w:val="BC9A64" w:themeColor="accent5"/>
          <w:sz w:val="22"/>
        </w:rPr>
      </w:pPr>
      <w:bookmarkStart w:id="6" w:name="_Hlk92903646"/>
      <w:r>
        <w:rPr>
          <w:b/>
          <w:bCs/>
        </w:rPr>
        <w:t>Oil</w:t>
      </w:r>
      <w:r w:rsidR="00201D5B" w:rsidRPr="007552FC">
        <w:rPr>
          <w:b/>
          <w:bCs/>
        </w:rPr>
        <w:t xml:space="preserve"> Refinery, </w:t>
      </w:r>
      <w:r>
        <w:rPr>
          <w:b/>
          <w:bCs/>
        </w:rPr>
        <w:t>Middle East</w:t>
      </w:r>
      <w:r w:rsidR="00201D5B" w:rsidRPr="007552FC">
        <w:rPr>
          <w:b/>
          <w:bCs/>
        </w:rPr>
        <w:t xml:space="preserve"> (2021)</w:t>
      </w:r>
    </w:p>
    <w:p w14:paraId="421CEF59" w14:textId="57D315A1" w:rsidR="00201D5B" w:rsidRPr="007552FC" w:rsidRDefault="00CC4F32" w:rsidP="00201D5B">
      <w:pPr>
        <w:pStyle w:val="HKAbodytext"/>
        <w:jc w:val="both"/>
      </w:pPr>
      <w:r>
        <w:t>Advising</w:t>
      </w:r>
      <w:r w:rsidR="00FC7A7B">
        <w:t xml:space="preserve"> the</w:t>
      </w:r>
      <w:r w:rsidR="00201D5B">
        <w:t xml:space="preserve"> client </w:t>
      </w:r>
      <w:r w:rsidR="00FC7A7B">
        <w:t>on the</w:t>
      </w:r>
      <w:r w:rsidR="00201D5B">
        <w:t xml:space="preserve"> technical changes advanced by the contractor</w:t>
      </w:r>
      <w:r>
        <w:t xml:space="preserve">, </w:t>
      </w:r>
      <w:r w:rsidR="00201D5B">
        <w:t>includ</w:t>
      </w:r>
      <w:r>
        <w:t>ing</w:t>
      </w:r>
      <w:r w:rsidR="00201D5B">
        <w:t xml:space="preserve"> contract and quantum assessment and advice, as well as ongoing support in commercial negotiations between the parties. </w:t>
      </w:r>
      <w:r w:rsidR="00201D5B" w:rsidRPr="007552FC">
        <w:t xml:space="preserve"> </w:t>
      </w:r>
    </w:p>
    <w:p w14:paraId="25512761" w14:textId="77777777" w:rsidR="00201D5B" w:rsidRDefault="00201D5B" w:rsidP="00201D5B">
      <w:pPr>
        <w:pStyle w:val="HKAbodytext"/>
        <w:jc w:val="both"/>
        <w:rPr>
          <w:b/>
          <w:bCs/>
        </w:rPr>
      </w:pPr>
      <w:bookmarkStart w:id="7" w:name="_Hlk31033577"/>
      <w:bookmarkEnd w:id="6"/>
      <w:r w:rsidRPr="00492BB4">
        <w:rPr>
          <w:b/>
          <w:bCs/>
        </w:rPr>
        <w:t xml:space="preserve">Underground Oil Storage Facility </w:t>
      </w:r>
      <w:r>
        <w:rPr>
          <w:b/>
          <w:bCs/>
        </w:rPr>
        <w:t>(2020)</w:t>
      </w:r>
    </w:p>
    <w:p w14:paraId="356085D6" w14:textId="61BA5A40" w:rsidR="00201D5B" w:rsidRDefault="00201D5B" w:rsidP="00201D5B">
      <w:pPr>
        <w:pStyle w:val="HKAbodytext"/>
      </w:pPr>
      <w:r w:rsidRPr="00AC4CF0">
        <w:t>I</w:t>
      </w:r>
      <w:r>
        <w:t xml:space="preserve">nitially advised the Client on a comprehensive claim strategy for the project </w:t>
      </w:r>
      <w:r w:rsidRPr="00B37E8F">
        <w:t xml:space="preserve">including mitigation of the </w:t>
      </w:r>
      <w:r w:rsidR="00FC7A7B">
        <w:t xml:space="preserve">delay </w:t>
      </w:r>
      <w:r w:rsidRPr="00B37E8F">
        <w:t>liquidated damages risk</w:t>
      </w:r>
      <w:r>
        <w:t xml:space="preserve"> and </w:t>
      </w:r>
      <w:r w:rsidRPr="00B37E8F">
        <w:t xml:space="preserve">application of the law </w:t>
      </w:r>
      <w:r>
        <w:t xml:space="preserve">to make up for the weaknesses of the contractual entitlement. </w:t>
      </w:r>
    </w:p>
    <w:p w14:paraId="52FB352A" w14:textId="6F1885F1" w:rsidR="00201D5B" w:rsidRDefault="00201D5B" w:rsidP="00201D5B">
      <w:pPr>
        <w:pStyle w:val="HKAbodytext"/>
      </w:pPr>
      <w:r>
        <w:t xml:space="preserve">Taking into consideration the approved claim strategy, the Client then opted to undertake preparation of a position paper, for which Iryna, in coordination with the wider team, prepared productivity analysis for both critical and subcritical path. Iryna also provided advice in relation to COVID-19 event, as well as recovery of costs associated with </w:t>
      </w:r>
      <w:r w:rsidR="00FC7A7B">
        <w:t xml:space="preserve">the </w:t>
      </w:r>
      <w:r>
        <w:t xml:space="preserve">critical delay events.       </w:t>
      </w:r>
    </w:p>
    <w:bookmarkEnd w:id="7"/>
    <w:p w14:paraId="047D7BAA" w14:textId="049B551A" w:rsidR="0081296E" w:rsidRPr="000E73FF" w:rsidRDefault="0081296E" w:rsidP="0081296E">
      <w:pPr>
        <w:pStyle w:val="HKABodySubheading"/>
      </w:pPr>
      <w:r w:rsidRPr="000E73FF">
        <w:t xml:space="preserve">Oil &amp; Gas Production Facilities, </w:t>
      </w:r>
      <w:r w:rsidR="009F759F" w:rsidRPr="000E73FF">
        <w:t xml:space="preserve">UAE, </w:t>
      </w:r>
      <w:r w:rsidRPr="000E73FF">
        <w:t>KSA, Kuwait, Algeria</w:t>
      </w:r>
      <w:r w:rsidR="009F759F" w:rsidRPr="000E73FF">
        <w:t>, Iraq</w:t>
      </w:r>
      <w:r w:rsidR="0021729C" w:rsidRPr="000E73FF">
        <w:t xml:space="preserve">, Malaysia </w:t>
      </w:r>
      <w:r w:rsidRPr="000E73FF">
        <w:t>&amp; UK</w:t>
      </w:r>
      <w:r w:rsidR="004929A0" w:rsidRPr="000E73FF">
        <w:t xml:space="preserve"> (2017-</w:t>
      </w:r>
      <w:r w:rsidR="004470DA">
        <w:t>2019</w:t>
      </w:r>
      <w:r w:rsidR="004929A0" w:rsidRPr="000E73FF">
        <w:t xml:space="preserve">) </w:t>
      </w:r>
    </w:p>
    <w:p w14:paraId="5CFDDD35" w14:textId="6F37B9A0" w:rsidR="004929A0" w:rsidRPr="000E73FF" w:rsidRDefault="004929A0" w:rsidP="009E6303">
      <w:pPr>
        <w:pStyle w:val="HKAbodytext"/>
        <w:jc w:val="both"/>
      </w:pPr>
      <w:r w:rsidRPr="000E73FF">
        <w:lastRenderedPageBreak/>
        <w:t xml:space="preserve">HKA is engaged through a Global Agreement with a major international provider of oilfield services to provide contractual, commercial and claims consultancy services on various EPC </w:t>
      </w:r>
      <w:r w:rsidR="00C57BE1" w:rsidRPr="000E73FF">
        <w:t>c</w:t>
      </w:r>
      <w:r w:rsidRPr="000E73FF">
        <w:t>ontracts throughout the GCC</w:t>
      </w:r>
      <w:r w:rsidR="00516A70" w:rsidRPr="000E73FF">
        <w:t xml:space="preserve"> and beyond</w:t>
      </w:r>
      <w:r w:rsidRPr="000E73FF">
        <w:t xml:space="preserve">. </w:t>
      </w:r>
    </w:p>
    <w:p w14:paraId="121C19CA" w14:textId="1AD75F18" w:rsidR="004929A0" w:rsidRPr="000E73FF" w:rsidRDefault="004929A0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>In Salah Gas Southern Fields project,</w:t>
      </w:r>
      <w:r w:rsidRPr="000E73FF">
        <w:t xml:space="preserve"> Iryna </w:t>
      </w:r>
      <w:r w:rsidR="00516A70" w:rsidRPr="000E73FF">
        <w:t>produced an</w:t>
      </w:r>
      <w:r w:rsidRPr="000E73FF">
        <w:t xml:space="preserve"> extension of time </w:t>
      </w:r>
      <w:r w:rsidR="00C966BA" w:rsidRPr="000E73FF">
        <w:t>and</w:t>
      </w:r>
      <w:r w:rsidRPr="000E73FF">
        <w:t xml:space="preserve"> additional costs claim. Complex and contentious issues have arisen on the project in relation to delays and cost overruns and Iryna provid</w:t>
      </w:r>
      <w:r w:rsidR="00303033" w:rsidRPr="000E73FF">
        <w:t>ed</w:t>
      </w:r>
      <w:r w:rsidRPr="000E73FF">
        <w:t xml:space="preserve"> solutions to demonstrate the Contractor’s entitlement to extension of time and reimbursement of costs. </w:t>
      </w:r>
    </w:p>
    <w:p w14:paraId="5B16248F" w14:textId="5429FCC9" w:rsidR="004929A0" w:rsidRPr="000E73FF" w:rsidRDefault="004929A0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>Jazan</w:t>
      </w:r>
      <w:r w:rsidR="00696C3C" w:rsidRPr="000E73FF">
        <w:rPr>
          <w:b/>
        </w:rPr>
        <w:t xml:space="preserve"> Refinery</w:t>
      </w:r>
      <w:r w:rsidRPr="000E73FF">
        <w:t xml:space="preserve">, Iryna </w:t>
      </w:r>
      <w:r w:rsidR="00516A70" w:rsidRPr="000E73FF">
        <w:t>produced an</w:t>
      </w:r>
      <w:r w:rsidRPr="000E73FF">
        <w:t xml:space="preserve"> extension of time </w:t>
      </w:r>
      <w:r w:rsidR="00C966BA" w:rsidRPr="000E73FF">
        <w:t>and</w:t>
      </w:r>
      <w:r w:rsidRPr="000E73FF">
        <w:t xml:space="preserve"> </w:t>
      </w:r>
      <w:r w:rsidR="00011409" w:rsidRPr="000E73FF">
        <w:t>compensation</w:t>
      </w:r>
      <w:r w:rsidRPr="000E73FF">
        <w:t xml:space="preserve"> claim which include</w:t>
      </w:r>
      <w:r w:rsidR="00303033" w:rsidRPr="000E73FF">
        <w:t>d</w:t>
      </w:r>
      <w:r w:rsidRPr="000E73FF">
        <w:t xml:space="preserve"> disruption </w:t>
      </w:r>
      <w:r w:rsidR="00516A70" w:rsidRPr="000E73FF">
        <w:t>&amp;</w:t>
      </w:r>
      <w:r w:rsidRPr="000E73FF">
        <w:t xml:space="preserve"> prolongation analysis.  </w:t>
      </w:r>
      <w:r w:rsidR="004470DA">
        <w:t xml:space="preserve">Parties </w:t>
      </w:r>
      <w:r w:rsidR="006F0E94">
        <w:t xml:space="preserve">subsequently </w:t>
      </w:r>
      <w:proofErr w:type="gramStart"/>
      <w:r w:rsidR="00CB1DCD" w:rsidRPr="00CB1DCD">
        <w:t>entered into</w:t>
      </w:r>
      <w:proofErr w:type="gramEnd"/>
      <w:r w:rsidR="00CB1DCD" w:rsidRPr="00CB1DCD">
        <w:t xml:space="preserve"> settlement negotiations</w:t>
      </w:r>
      <w:r w:rsidR="004470DA">
        <w:t xml:space="preserve">. </w:t>
      </w:r>
    </w:p>
    <w:p w14:paraId="7B857B68" w14:textId="5367EEF7" w:rsidR="004929A0" w:rsidRPr="000E73FF" w:rsidRDefault="004929A0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>Petro Rabigh</w:t>
      </w:r>
      <w:r w:rsidR="00696C3C" w:rsidRPr="000E73FF">
        <w:rPr>
          <w:b/>
        </w:rPr>
        <w:t xml:space="preserve"> Tank Farm</w:t>
      </w:r>
      <w:r w:rsidRPr="000E73FF">
        <w:t xml:space="preserve">, Iryna prepared a document for recovery of acceleration costs.  </w:t>
      </w:r>
    </w:p>
    <w:p w14:paraId="4ADC2F7B" w14:textId="28B64D3F" w:rsidR="004929A0" w:rsidRPr="000E73FF" w:rsidRDefault="004929A0" w:rsidP="009E6303">
      <w:pPr>
        <w:pStyle w:val="HKAbodytext"/>
        <w:jc w:val="both"/>
      </w:pPr>
      <w:r w:rsidRPr="000E73FF">
        <w:t xml:space="preserve">For </w:t>
      </w:r>
      <w:r w:rsidR="00C57BE1" w:rsidRPr="000E73FF">
        <w:rPr>
          <w:b/>
        </w:rPr>
        <w:t>Galloper</w:t>
      </w:r>
      <w:r w:rsidR="00C57BE1" w:rsidRPr="000E73FF">
        <w:t xml:space="preserve"> </w:t>
      </w:r>
      <w:r w:rsidRPr="000E73FF">
        <w:rPr>
          <w:b/>
        </w:rPr>
        <w:t>Wind Farm project</w:t>
      </w:r>
      <w:r w:rsidRPr="000E73FF">
        <w:t>, Iryna valu</w:t>
      </w:r>
      <w:r w:rsidR="00516A70" w:rsidRPr="000E73FF">
        <w:t>ed</w:t>
      </w:r>
      <w:r w:rsidRPr="000E73FF">
        <w:t xml:space="preserve"> the final account and provid</w:t>
      </w:r>
      <w:r w:rsidR="00516A70" w:rsidRPr="000E73FF">
        <w:t>ed</w:t>
      </w:r>
      <w:r w:rsidRPr="000E73FF">
        <w:t xml:space="preserve"> an expert opinion on the </w:t>
      </w:r>
      <w:r w:rsidR="00A244B2" w:rsidRPr="000E73FF">
        <w:t>S</w:t>
      </w:r>
      <w:r w:rsidRPr="000E73FF">
        <w:t xml:space="preserve">ubcontractor’s variations and claims for prolongation, </w:t>
      </w:r>
      <w:proofErr w:type="gramStart"/>
      <w:r w:rsidRPr="000E73FF">
        <w:t>acceleration</w:t>
      </w:r>
      <w:proofErr w:type="gramEnd"/>
      <w:r w:rsidRPr="000E73FF">
        <w:t xml:space="preserve"> </w:t>
      </w:r>
      <w:r w:rsidR="00A244B2" w:rsidRPr="000E73FF">
        <w:t>and</w:t>
      </w:r>
      <w:r w:rsidRPr="000E73FF">
        <w:t xml:space="preserve"> disruption. Iryna </w:t>
      </w:r>
      <w:r w:rsidR="00A244B2" w:rsidRPr="000E73FF">
        <w:t xml:space="preserve">also supported </w:t>
      </w:r>
      <w:r w:rsidR="00DE7FD7" w:rsidRPr="000E73FF">
        <w:t>the</w:t>
      </w:r>
      <w:r w:rsidRPr="000E73FF">
        <w:t xml:space="preserve"> client’s legal team in advancing various heads of counterclaims (including </w:t>
      </w:r>
      <w:r w:rsidR="00516A70" w:rsidRPr="000E73FF">
        <w:t xml:space="preserve">but not limited to </w:t>
      </w:r>
      <w:r w:rsidRPr="000E73FF">
        <w:t xml:space="preserve">LDs, </w:t>
      </w:r>
      <w:r w:rsidR="00516A70" w:rsidRPr="000E73FF">
        <w:t xml:space="preserve">and </w:t>
      </w:r>
      <w:r w:rsidRPr="000E73FF">
        <w:t xml:space="preserve">incomplete </w:t>
      </w:r>
      <w:r w:rsidR="00A244B2" w:rsidRPr="000E73FF">
        <w:t>and</w:t>
      </w:r>
      <w:r w:rsidRPr="000E73FF">
        <w:t xml:space="preserve"> defective work).</w:t>
      </w:r>
      <w:r w:rsidR="00E97D9C" w:rsidRPr="000E73FF">
        <w:t xml:space="preserve"> Iryna </w:t>
      </w:r>
      <w:r w:rsidR="00A244B2" w:rsidRPr="000E73FF">
        <w:t xml:space="preserve">also </w:t>
      </w:r>
      <w:r w:rsidR="00E97D9C" w:rsidRPr="000E73FF">
        <w:t>support</w:t>
      </w:r>
      <w:r w:rsidR="00A244B2" w:rsidRPr="000E73FF">
        <w:t>ed</w:t>
      </w:r>
      <w:r w:rsidR="00E97D9C" w:rsidRPr="000E73FF">
        <w:t xml:space="preserve"> the client</w:t>
      </w:r>
      <w:r w:rsidR="00FC7A7B">
        <w:t xml:space="preserve"> during </w:t>
      </w:r>
      <w:r w:rsidR="00E97D9C" w:rsidRPr="000E73FF">
        <w:t>negotiation</w:t>
      </w:r>
      <w:r w:rsidR="00A244B2" w:rsidRPr="000E73FF">
        <w:t>s</w:t>
      </w:r>
      <w:r w:rsidR="00DE7FD7" w:rsidRPr="000E73FF">
        <w:t xml:space="preserve">, </w:t>
      </w:r>
      <w:r w:rsidR="00A244B2" w:rsidRPr="000E73FF">
        <w:t>eventually leading</w:t>
      </w:r>
      <w:r w:rsidR="00CB1DCD">
        <w:t xml:space="preserve"> </w:t>
      </w:r>
      <w:r w:rsidR="00A244B2" w:rsidRPr="000E73FF">
        <w:t>to settlement</w:t>
      </w:r>
      <w:r w:rsidR="00E97D9C" w:rsidRPr="000E73FF">
        <w:t xml:space="preserve">. </w:t>
      </w:r>
    </w:p>
    <w:p w14:paraId="7C164E55" w14:textId="5A4F41D8" w:rsidR="00C429DF" w:rsidRPr="000E73FF" w:rsidRDefault="00C429DF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 xml:space="preserve">Badra </w:t>
      </w:r>
      <w:r w:rsidR="00F941A5" w:rsidRPr="000E73FF">
        <w:rPr>
          <w:b/>
        </w:rPr>
        <w:t>Oil Field</w:t>
      </w:r>
      <w:r w:rsidR="00F941A5" w:rsidRPr="000E73FF">
        <w:t xml:space="preserve"> in Iraq, </w:t>
      </w:r>
      <w:bookmarkStart w:id="8" w:name="_Hlk524260881"/>
      <w:r w:rsidR="00F941A5" w:rsidRPr="000E73FF">
        <w:t>Iryna prepar</w:t>
      </w:r>
      <w:r w:rsidR="006C572D" w:rsidRPr="000E73FF">
        <w:t>ed</w:t>
      </w:r>
      <w:r w:rsidR="00F941A5" w:rsidRPr="000E73FF">
        <w:t xml:space="preserve"> a</w:t>
      </w:r>
      <w:r w:rsidR="00FC7A7B">
        <w:t>n e</w:t>
      </w:r>
      <w:r w:rsidR="00F941A5" w:rsidRPr="000E73FF">
        <w:t xml:space="preserve">xtension of </w:t>
      </w:r>
      <w:r w:rsidR="00FC7A7B">
        <w:t>t</w:t>
      </w:r>
      <w:r w:rsidR="00F941A5" w:rsidRPr="000E73FF">
        <w:t xml:space="preserve">ime and </w:t>
      </w:r>
      <w:r w:rsidR="00FC7A7B">
        <w:t>c</w:t>
      </w:r>
      <w:r w:rsidR="00F941A5" w:rsidRPr="000E73FF">
        <w:t>ompensation</w:t>
      </w:r>
      <w:r w:rsidR="00A244B2" w:rsidRPr="000E73FF">
        <w:t xml:space="preserve"> claim for </w:t>
      </w:r>
      <w:r w:rsidR="00FC7A7B">
        <w:t xml:space="preserve">a total of </w:t>
      </w:r>
      <w:r w:rsidR="00A244B2" w:rsidRPr="000E73FF">
        <w:t>2</w:t>
      </w:r>
      <w:r w:rsidR="00C57BE1" w:rsidRPr="000E73FF">
        <w:t>2</w:t>
      </w:r>
      <w:r w:rsidR="00A244B2" w:rsidRPr="000E73FF">
        <w:t xml:space="preserve"> delay events, including contractual entitlement to claim </w:t>
      </w:r>
      <w:r w:rsidR="006C572D" w:rsidRPr="000E73FF">
        <w:t xml:space="preserve">and </w:t>
      </w:r>
      <w:r w:rsidR="00A244B2" w:rsidRPr="000E73FF">
        <w:t>detailed narratives of the events</w:t>
      </w:r>
      <w:bookmarkEnd w:id="8"/>
      <w:r w:rsidR="00F941A5" w:rsidRPr="000E73FF">
        <w:t xml:space="preserve">. </w:t>
      </w:r>
      <w:r w:rsidR="004470DA">
        <w:t xml:space="preserve">The dispute had settled. </w:t>
      </w:r>
    </w:p>
    <w:p w14:paraId="7EC80C1C" w14:textId="20EAEF97" w:rsidR="00C429DF" w:rsidRPr="000E73FF" w:rsidRDefault="00C429DF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>SARB</w:t>
      </w:r>
      <w:r w:rsidR="00EA4A2B" w:rsidRPr="000E73FF">
        <w:rPr>
          <w:b/>
        </w:rPr>
        <w:t>3</w:t>
      </w:r>
      <w:r w:rsidRPr="000E73FF">
        <w:rPr>
          <w:b/>
        </w:rPr>
        <w:t xml:space="preserve"> </w:t>
      </w:r>
      <w:r w:rsidR="00F941A5" w:rsidRPr="000E73FF">
        <w:rPr>
          <w:b/>
        </w:rPr>
        <w:t>Field Development Project</w:t>
      </w:r>
      <w:r w:rsidR="00F941A5" w:rsidRPr="000E73FF">
        <w:t>, Iryna supported the Client by improving their earlier submission for</w:t>
      </w:r>
      <w:r w:rsidR="00FC7A7B">
        <w:t xml:space="preserve"> e</w:t>
      </w:r>
      <w:r w:rsidR="00F941A5" w:rsidRPr="000E73FF">
        <w:t xml:space="preserve">xtension of </w:t>
      </w:r>
      <w:r w:rsidR="00FC7A7B">
        <w:t>t</w:t>
      </w:r>
      <w:r w:rsidR="00F941A5" w:rsidRPr="000E73FF">
        <w:t xml:space="preserve">ime and recovery of associated costs.  </w:t>
      </w:r>
    </w:p>
    <w:p w14:paraId="192F1208" w14:textId="5687CFA9" w:rsidR="00F35C60" w:rsidRDefault="00DE7FD7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 xml:space="preserve">Refinery </w:t>
      </w:r>
      <w:r w:rsidR="00A44471" w:rsidRPr="000E73FF">
        <w:rPr>
          <w:b/>
        </w:rPr>
        <w:t>&amp;</w:t>
      </w:r>
      <w:r w:rsidRPr="000E73FF">
        <w:rPr>
          <w:b/>
        </w:rPr>
        <w:t xml:space="preserve"> Petrochemical Integrated Development </w:t>
      </w:r>
      <w:r w:rsidR="00A44471" w:rsidRPr="000E73FF">
        <w:rPr>
          <w:b/>
        </w:rPr>
        <w:t>p</w:t>
      </w:r>
      <w:r w:rsidRPr="000E73FF">
        <w:rPr>
          <w:b/>
        </w:rPr>
        <w:t>roject</w:t>
      </w:r>
      <w:r w:rsidRPr="000E73FF">
        <w:t>, Iryna prepar</w:t>
      </w:r>
      <w:r w:rsidR="00A244B2" w:rsidRPr="000E73FF">
        <w:t>ed</w:t>
      </w:r>
      <w:r w:rsidRPr="000E73FF">
        <w:t xml:space="preserve"> a </w:t>
      </w:r>
      <w:r w:rsidR="00FC7A7B">
        <w:t>s</w:t>
      </w:r>
      <w:r w:rsidRPr="000E73FF">
        <w:t xml:space="preserve">ubmission for </w:t>
      </w:r>
      <w:r w:rsidR="00FC7A7B">
        <w:t>r</w:t>
      </w:r>
      <w:r w:rsidRPr="000E73FF">
        <w:t xml:space="preserve">ecovery of </w:t>
      </w:r>
      <w:r w:rsidR="00FC7A7B">
        <w:t>c</w:t>
      </w:r>
      <w:r w:rsidRPr="000E73FF">
        <w:t xml:space="preserve">osts associated with </w:t>
      </w:r>
      <w:r w:rsidR="00FC7A7B">
        <w:t>c</w:t>
      </w:r>
      <w:r w:rsidRPr="000E73FF">
        <w:t>hanges in the works</w:t>
      </w:r>
      <w:r w:rsidR="00A44471" w:rsidRPr="000E73FF">
        <w:t xml:space="preserve"> (a total of twenty Change Orders)</w:t>
      </w:r>
      <w:r w:rsidRPr="000E73FF">
        <w:t xml:space="preserve">. </w:t>
      </w:r>
    </w:p>
    <w:p w14:paraId="511F529B" w14:textId="7A0BA263" w:rsidR="00480320" w:rsidRPr="000E73FF" w:rsidRDefault="00480320" w:rsidP="009E6303">
      <w:pPr>
        <w:pStyle w:val="HKAbodytext"/>
        <w:jc w:val="both"/>
      </w:pPr>
      <w:r w:rsidRPr="000E73FF">
        <w:t xml:space="preserve">Iryna also assessed subcontractor’s claim for </w:t>
      </w:r>
      <w:r w:rsidR="00FC7A7B" w:rsidRPr="00FC7A7B">
        <w:t>extension of time</w:t>
      </w:r>
      <w:r w:rsidRPr="000E73FF">
        <w:t xml:space="preserve">, </w:t>
      </w:r>
      <w:proofErr w:type="gramStart"/>
      <w:r w:rsidRPr="000E73FF">
        <w:t>prolongation</w:t>
      </w:r>
      <w:proofErr w:type="gramEnd"/>
      <w:r w:rsidRPr="000E73FF">
        <w:t xml:space="preserve"> and disruption, and assisted the client during adjudication proceedings. </w:t>
      </w:r>
    </w:p>
    <w:p w14:paraId="116DD558" w14:textId="7B5EC469" w:rsidR="00A265D8" w:rsidRDefault="00A265D8" w:rsidP="009E6303">
      <w:pPr>
        <w:pStyle w:val="HKAbodytext"/>
        <w:jc w:val="both"/>
      </w:pPr>
      <w:r w:rsidRPr="000E73FF">
        <w:t xml:space="preserve">For </w:t>
      </w:r>
      <w:r w:rsidRPr="000E73FF">
        <w:rPr>
          <w:b/>
        </w:rPr>
        <w:t>Lower Fars Heavy Oil Development Program Phase-1 (LFHO) Project,</w:t>
      </w:r>
      <w:r w:rsidRPr="000E73FF">
        <w:t xml:space="preserve"> Iryna prepared an </w:t>
      </w:r>
      <w:r w:rsidR="00FC7A7B">
        <w:t>e</w:t>
      </w:r>
      <w:r w:rsidRPr="000E73FF">
        <w:t xml:space="preserve">xtension of </w:t>
      </w:r>
      <w:r w:rsidR="00FC7A7B">
        <w:t>t</w:t>
      </w:r>
      <w:r w:rsidRPr="000E73FF">
        <w:t xml:space="preserve">ime and </w:t>
      </w:r>
      <w:r w:rsidR="00FC7A7B">
        <w:t>c</w:t>
      </w:r>
      <w:r w:rsidRPr="000E73FF">
        <w:t>ompensation claim</w:t>
      </w:r>
      <w:r w:rsidR="00C57BE1" w:rsidRPr="000E73FF">
        <w:t xml:space="preserve">, </w:t>
      </w:r>
      <w:r w:rsidRPr="000E73FF">
        <w:t>including</w:t>
      </w:r>
      <w:r>
        <w:t xml:space="preserve"> contractual entitlement to claim and detailed narratives of the events.</w:t>
      </w:r>
      <w:r w:rsidR="00C57BE1">
        <w:t xml:space="preserve"> </w:t>
      </w:r>
      <w:r w:rsidR="00E55B8F">
        <w:t>A</w:t>
      </w:r>
      <w:r w:rsidR="00C57BE1">
        <w:t>dvise</w:t>
      </w:r>
      <w:r w:rsidR="00E55B8F">
        <w:t>d</w:t>
      </w:r>
      <w:r w:rsidR="00C57BE1">
        <w:t xml:space="preserve"> on contractual and quantum merit of </w:t>
      </w:r>
      <w:r w:rsidR="004470DA">
        <w:t>numer</w:t>
      </w:r>
      <w:r w:rsidR="00C57BE1">
        <w:t xml:space="preserve">ous </w:t>
      </w:r>
      <w:r w:rsidR="00FC7A7B">
        <w:t>s</w:t>
      </w:r>
      <w:r w:rsidR="00C57BE1">
        <w:t xml:space="preserve">ubcontractors’ claims for </w:t>
      </w:r>
      <w:r w:rsidR="00FC7A7B" w:rsidRPr="00FC7A7B">
        <w:t>extension of time</w:t>
      </w:r>
      <w:r w:rsidR="00C57BE1">
        <w:t xml:space="preserve">, prolongation, </w:t>
      </w:r>
      <w:proofErr w:type="gramStart"/>
      <w:r w:rsidR="00C57BE1">
        <w:t>acceleration</w:t>
      </w:r>
      <w:proofErr w:type="gramEnd"/>
      <w:r w:rsidR="00C57BE1">
        <w:t xml:space="preserve"> and additional works. </w:t>
      </w:r>
    </w:p>
    <w:p w14:paraId="0A558E82" w14:textId="2BE16A8A" w:rsidR="00C57BE1" w:rsidRDefault="00C57BE1" w:rsidP="009E6303">
      <w:pPr>
        <w:pStyle w:val="HKAbodytext"/>
        <w:jc w:val="both"/>
      </w:pPr>
      <w:r w:rsidRPr="000E73FF">
        <w:t xml:space="preserve">For </w:t>
      </w:r>
      <w:r w:rsidR="00846363" w:rsidRPr="000E73FF">
        <w:rPr>
          <w:b/>
        </w:rPr>
        <w:t xml:space="preserve">Mina Abdulla Clean Fuels project </w:t>
      </w:r>
      <w:r w:rsidR="00846363" w:rsidRPr="000E73FF">
        <w:t>Iryna</w:t>
      </w:r>
      <w:r w:rsidR="00846363" w:rsidRPr="00846363">
        <w:t xml:space="preserve"> </w:t>
      </w:r>
      <w:r w:rsidR="00A55635">
        <w:t xml:space="preserve">prepared </w:t>
      </w:r>
      <w:proofErr w:type="gramStart"/>
      <w:r w:rsidR="00846363" w:rsidRPr="00846363">
        <w:t>a</w:t>
      </w:r>
      <w:r w:rsidR="004470DA">
        <w:t xml:space="preserve"> number of</w:t>
      </w:r>
      <w:proofErr w:type="gramEnd"/>
      <w:r w:rsidR="00846363" w:rsidRPr="00846363">
        <w:t xml:space="preserve"> update</w:t>
      </w:r>
      <w:r w:rsidR="004470DA">
        <w:t>s</w:t>
      </w:r>
      <w:r w:rsidR="00846363" w:rsidRPr="00846363">
        <w:t xml:space="preserve"> </w:t>
      </w:r>
      <w:r w:rsidR="00846363">
        <w:t>for</w:t>
      </w:r>
      <w:r w:rsidR="00846363" w:rsidRPr="00846363">
        <w:t xml:space="preserve"> </w:t>
      </w:r>
      <w:r w:rsidR="00846363">
        <w:t xml:space="preserve">an </w:t>
      </w:r>
      <w:r w:rsidR="00FC7A7B">
        <w:t>i</w:t>
      </w:r>
      <w:r w:rsidR="00846363" w:rsidRPr="00846363">
        <w:t xml:space="preserve">nterim </w:t>
      </w:r>
      <w:r w:rsidR="00FC7A7B">
        <w:t>a</w:t>
      </w:r>
      <w:r w:rsidR="00846363" w:rsidRPr="00846363">
        <w:t xml:space="preserve">pplication for </w:t>
      </w:r>
      <w:r w:rsidR="00FC7A7B">
        <w:t>e</w:t>
      </w:r>
      <w:r w:rsidR="00846363" w:rsidRPr="00846363">
        <w:t xml:space="preserve">xtension </w:t>
      </w:r>
      <w:r w:rsidR="00846363">
        <w:t>o</w:t>
      </w:r>
      <w:r w:rsidR="00846363" w:rsidRPr="00846363">
        <w:t xml:space="preserve">f </w:t>
      </w:r>
      <w:r w:rsidR="00FC7A7B">
        <w:t>t</w:t>
      </w:r>
      <w:r w:rsidR="00846363" w:rsidRPr="00846363">
        <w:t>ime</w:t>
      </w:r>
      <w:r w:rsidR="00846363">
        <w:t xml:space="preserve"> claim. </w:t>
      </w:r>
      <w:r w:rsidR="004470DA" w:rsidRPr="004470DA">
        <w:t xml:space="preserve">Iryna </w:t>
      </w:r>
      <w:r w:rsidR="004470DA">
        <w:t>also a</w:t>
      </w:r>
      <w:r w:rsidR="004470DA" w:rsidRPr="004470DA">
        <w:t>dvise</w:t>
      </w:r>
      <w:r w:rsidR="004470DA">
        <w:t>d</w:t>
      </w:r>
      <w:r w:rsidR="004470DA" w:rsidRPr="004470DA">
        <w:t xml:space="preserve"> on contractual merit of </w:t>
      </w:r>
      <w:r w:rsidR="004470DA">
        <w:t>a</w:t>
      </w:r>
      <w:r w:rsidR="004470DA" w:rsidRPr="004470DA">
        <w:t xml:space="preserve"> </w:t>
      </w:r>
      <w:r w:rsidR="00FC7A7B">
        <w:t>s</w:t>
      </w:r>
      <w:r w:rsidR="004470DA" w:rsidRPr="004470DA">
        <w:t>ubcontractor</w:t>
      </w:r>
      <w:r w:rsidR="004470DA">
        <w:t>’</w:t>
      </w:r>
      <w:r w:rsidR="004470DA" w:rsidRPr="004470DA">
        <w:t xml:space="preserve">s claim for </w:t>
      </w:r>
      <w:r w:rsidR="00FC7A7B" w:rsidRPr="00FC7A7B">
        <w:t>extension of time</w:t>
      </w:r>
      <w:r w:rsidR="004470DA" w:rsidRPr="004470DA">
        <w:t xml:space="preserve"> </w:t>
      </w:r>
      <w:r w:rsidR="004470DA">
        <w:t xml:space="preserve">and </w:t>
      </w:r>
      <w:r w:rsidR="004470DA" w:rsidRPr="004470DA">
        <w:t>prolongation</w:t>
      </w:r>
      <w:r w:rsidR="004470DA">
        <w:t xml:space="preserve"> costs. </w:t>
      </w:r>
      <w:r w:rsidR="004470DA" w:rsidRPr="004470DA">
        <w:t xml:space="preserve">Parties </w:t>
      </w:r>
      <w:proofErr w:type="gramStart"/>
      <w:r w:rsidR="00CB1DCD" w:rsidRPr="00CB1DCD">
        <w:t>entered into</w:t>
      </w:r>
      <w:proofErr w:type="gramEnd"/>
      <w:r w:rsidR="00CB1DCD" w:rsidRPr="00CB1DCD">
        <w:t xml:space="preserve"> settlement negotiations</w:t>
      </w:r>
      <w:r w:rsidR="004470DA">
        <w:t>.</w:t>
      </w:r>
    </w:p>
    <w:p w14:paraId="00AFCEE2" w14:textId="33DCF22A" w:rsidR="006C572D" w:rsidRDefault="006C572D" w:rsidP="009E6303">
      <w:pPr>
        <w:pStyle w:val="HKAbodytext"/>
        <w:jc w:val="both"/>
      </w:pPr>
      <w:r>
        <w:t xml:space="preserve">For </w:t>
      </w:r>
      <w:r w:rsidRPr="006C572D">
        <w:rPr>
          <w:b/>
          <w:bCs/>
        </w:rPr>
        <w:t>Upper Zakum 750 Islands Surface Facilities Project</w:t>
      </w:r>
      <w:r>
        <w:t xml:space="preserve">, Iryna evaluated Subcontractor’s claim for </w:t>
      </w:r>
      <w:r w:rsidR="00CC4F32" w:rsidRPr="00CC4F32">
        <w:t>extension of time</w:t>
      </w:r>
      <w:r>
        <w:t xml:space="preserve">, </w:t>
      </w:r>
      <w:proofErr w:type="gramStart"/>
      <w:r>
        <w:t>prolongation</w:t>
      </w:r>
      <w:proofErr w:type="gramEnd"/>
      <w:r>
        <w:t xml:space="preserve"> and disruption, and provided advice on reducing quantum of the claim for negotiation purposes.    </w:t>
      </w:r>
    </w:p>
    <w:p w14:paraId="12EA22D3" w14:textId="77777777" w:rsidR="00EE178E" w:rsidRPr="00186ED6" w:rsidRDefault="00170CC5" w:rsidP="00E627EC">
      <w:pPr>
        <w:pStyle w:val="HKAHeading2"/>
      </w:pPr>
      <w:r w:rsidRPr="00186ED6">
        <w:t>POWER</w:t>
      </w:r>
      <w:r w:rsidR="00186ED6" w:rsidRPr="00186ED6">
        <w:t xml:space="preserve"> &amp; UTILITIES</w:t>
      </w:r>
    </w:p>
    <w:p w14:paraId="332D7715" w14:textId="77777777" w:rsidR="00201D5B" w:rsidRPr="00525DC0" w:rsidRDefault="00201D5B" w:rsidP="00201D5B">
      <w:pPr>
        <w:pStyle w:val="HKAbodytext"/>
        <w:rPr>
          <w:b/>
          <w:bCs/>
        </w:rPr>
      </w:pPr>
      <w:bookmarkStart w:id="9" w:name="_Hlk92904205"/>
      <w:r w:rsidRPr="00525DC0">
        <w:rPr>
          <w:b/>
          <w:bCs/>
        </w:rPr>
        <w:t>Hydropower P</w:t>
      </w:r>
      <w:r>
        <w:rPr>
          <w:b/>
          <w:bCs/>
        </w:rPr>
        <w:t>lant</w:t>
      </w:r>
      <w:r w:rsidRPr="00525DC0">
        <w:rPr>
          <w:b/>
          <w:bCs/>
        </w:rPr>
        <w:t xml:space="preserve">, </w:t>
      </w:r>
      <w:r>
        <w:rPr>
          <w:b/>
          <w:bCs/>
        </w:rPr>
        <w:t xml:space="preserve">East </w:t>
      </w:r>
      <w:r w:rsidRPr="00525DC0">
        <w:rPr>
          <w:b/>
          <w:bCs/>
        </w:rPr>
        <w:t>Africa (2021</w:t>
      </w:r>
      <w:r>
        <w:rPr>
          <w:b/>
          <w:bCs/>
        </w:rPr>
        <w:t>-2022</w:t>
      </w:r>
      <w:r w:rsidRPr="00525DC0">
        <w:rPr>
          <w:b/>
          <w:bCs/>
        </w:rPr>
        <w:t>)</w:t>
      </w:r>
    </w:p>
    <w:p w14:paraId="723E1D65" w14:textId="3D806AF5" w:rsidR="00201D5B" w:rsidRDefault="00201D5B" w:rsidP="00201D5B">
      <w:pPr>
        <w:pStyle w:val="HKAbodytext"/>
        <w:jc w:val="both"/>
      </w:pPr>
      <w:r>
        <w:t>Preparation of claims and entitlement submissions</w:t>
      </w:r>
      <w:r w:rsidR="00CC4F32">
        <w:t xml:space="preserve">, </w:t>
      </w:r>
      <w:r>
        <w:t>includ</w:t>
      </w:r>
      <w:r w:rsidR="00CC4F32">
        <w:t>ing</w:t>
      </w:r>
      <w:r w:rsidRPr="00525DC0">
        <w:t xml:space="preserve"> </w:t>
      </w:r>
      <w:r>
        <w:t xml:space="preserve">drafting </w:t>
      </w:r>
      <w:r w:rsidR="00CC4F32">
        <w:t>v</w:t>
      </w:r>
      <w:r w:rsidRPr="00525DC0">
        <w:t xml:space="preserve">ariations for </w:t>
      </w:r>
      <w:proofErr w:type="gramStart"/>
      <w:r w:rsidRPr="00525DC0">
        <w:t>a number of</w:t>
      </w:r>
      <w:proofErr w:type="gramEnd"/>
      <w:r w:rsidRPr="00525DC0">
        <w:t xml:space="preserve"> specific issues</w:t>
      </w:r>
      <w:r>
        <w:t xml:space="preserve">, extension of time and prolongation costs claim, other claims for additional payment, force majeure events, as well as disruption. </w:t>
      </w:r>
    </w:p>
    <w:bookmarkEnd w:id="9"/>
    <w:p w14:paraId="00565104" w14:textId="77777777" w:rsidR="00201D5B" w:rsidRPr="00BA2399" w:rsidRDefault="00201D5B" w:rsidP="00201D5B">
      <w:pPr>
        <w:pStyle w:val="HKAbodytext"/>
        <w:rPr>
          <w:b/>
          <w:bCs/>
        </w:rPr>
      </w:pPr>
      <w:r w:rsidRPr="00BA2399">
        <w:rPr>
          <w:b/>
          <w:bCs/>
        </w:rPr>
        <w:t>Potable Water Supply Project, Saudi Arabia (2021)</w:t>
      </w:r>
    </w:p>
    <w:p w14:paraId="0A6EBB48" w14:textId="02CF5ABC" w:rsidR="00201D5B" w:rsidRDefault="00201D5B" w:rsidP="00201D5B">
      <w:pPr>
        <w:pStyle w:val="HKAbodytext"/>
        <w:jc w:val="both"/>
      </w:pPr>
      <w:r>
        <w:t xml:space="preserve">Prepared </w:t>
      </w:r>
      <w:proofErr w:type="gramStart"/>
      <w:r>
        <w:t>a number of</w:t>
      </w:r>
      <w:proofErr w:type="gramEnd"/>
      <w:r>
        <w:t xml:space="preserve"> claims under a concession </w:t>
      </w:r>
      <w:r w:rsidRPr="00247CBD">
        <w:t>contract</w:t>
      </w:r>
      <w:r>
        <w:t xml:space="preserve">. These included claims for extension of time and associated costs, other financial claims, and a claim for </w:t>
      </w:r>
      <w:r w:rsidR="00CC4F32">
        <w:t xml:space="preserve">a </w:t>
      </w:r>
      <w:r>
        <w:t xml:space="preserve">deemed completion on a certain date. </w:t>
      </w:r>
    </w:p>
    <w:p w14:paraId="3047FC0F" w14:textId="77777777" w:rsidR="00201D5B" w:rsidRDefault="00201D5B" w:rsidP="00201D5B">
      <w:pPr>
        <w:pStyle w:val="HKAbodytext"/>
        <w:jc w:val="both"/>
        <w:rPr>
          <w:b/>
          <w:bCs/>
        </w:rPr>
      </w:pPr>
      <w:r w:rsidRPr="00331764">
        <w:rPr>
          <w:b/>
          <w:bCs/>
        </w:rPr>
        <w:t xml:space="preserve">Power Plant, South Africa (2019) </w:t>
      </w:r>
    </w:p>
    <w:p w14:paraId="549D8A77" w14:textId="52EFD067" w:rsidR="00201D5B" w:rsidRDefault="00CC4F32" w:rsidP="00201D5B">
      <w:pPr>
        <w:pStyle w:val="HKAbodytext"/>
        <w:jc w:val="both"/>
      </w:pPr>
      <w:r>
        <w:lastRenderedPageBreak/>
        <w:t>A</w:t>
      </w:r>
      <w:r w:rsidR="00201D5B" w:rsidRPr="00331764">
        <w:t>ssist</w:t>
      </w:r>
      <w:r>
        <w:t>ant to t</w:t>
      </w:r>
      <w:r w:rsidR="00201D5B">
        <w:t xml:space="preserve">he lead </w:t>
      </w:r>
      <w:r>
        <w:t xml:space="preserve">quantum </w:t>
      </w:r>
      <w:r w:rsidR="00201D5B">
        <w:t xml:space="preserve">expert </w:t>
      </w:r>
      <w:r>
        <w:t>opining on</w:t>
      </w:r>
      <w:r w:rsidR="00201D5B">
        <w:t xml:space="preserve"> the fair and reasonable value of the works performed by the contractor. </w:t>
      </w:r>
    </w:p>
    <w:p w14:paraId="3B46BC2A" w14:textId="60B5CE6F" w:rsidR="00FB60F1" w:rsidRPr="00170CC5" w:rsidRDefault="004929A0" w:rsidP="004929A0">
      <w:pPr>
        <w:pStyle w:val="HKABodySubheading"/>
      </w:pPr>
      <w:r w:rsidRPr="004929A0">
        <w:t xml:space="preserve">Geothermal Power Plant, Kenya </w:t>
      </w:r>
      <w:r w:rsidRPr="00170CC5">
        <w:t>(</w:t>
      </w:r>
      <w:r w:rsidR="00FB60F1" w:rsidRPr="00170CC5">
        <w:t>201</w:t>
      </w:r>
      <w:r>
        <w:t>6</w:t>
      </w:r>
      <w:r w:rsidR="00FB60F1" w:rsidRPr="00170CC5">
        <w:t>)</w:t>
      </w:r>
    </w:p>
    <w:p w14:paraId="23AD63FD" w14:textId="19683A1C" w:rsidR="004929A0" w:rsidRDefault="004929A0" w:rsidP="009E6303">
      <w:pPr>
        <w:pStyle w:val="HKAbodytext"/>
        <w:jc w:val="both"/>
      </w:pPr>
      <w:r w:rsidRPr="00995F4D">
        <w:t>H</w:t>
      </w:r>
      <w:r w:rsidR="006C17A4">
        <w:t>KA</w:t>
      </w:r>
      <w:r w:rsidRPr="00995F4D">
        <w:t xml:space="preserve"> was initially appointed to provide </w:t>
      </w:r>
      <w:r w:rsidR="006C17A4">
        <w:t>e</w:t>
      </w:r>
      <w:r w:rsidRPr="00995F4D">
        <w:t xml:space="preserve">xpert </w:t>
      </w:r>
      <w:r w:rsidR="006C17A4">
        <w:t>c</w:t>
      </w:r>
      <w:r w:rsidRPr="00995F4D">
        <w:t>laim services on two contract packages of the project. Following unsuccessful negotiations between the parties, H</w:t>
      </w:r>
      <w:r w:rsidR="00A265D8">
        <w:t>KA</w:t>
      </w:r>
      <w:r w:rsidRPr="00995F4D">
        <w:t xml:space="preserve"> was retained by the client to provide further services in preparation for, and subsequent attendance at, the DAB hearing for one of the contract packages. Iryna</w:t>
      </w:r>
      <w:r w:rsidR="00303033">
        <w:t xml:space="preserve"> </w:t>
      </w:r>
      <w:r w:rsidRPr="00995F4D">
        <w:t>prepar</w:t>
      </w:r>
      <w:r w:rsidR="00303033">
        <w:t xml:space="preserve">ed </w:t>
      </w:r>
      <w:r w:rsidRPr="00995F4D">
        <w:t>the Client</w:t>
      </w:r>
      <w:r w:rsidR="00303033">
        <w:t>’s</w:t>
      </w:r>
      <w:r w:rsidRPr="00995F4D">
        <w:t xml:space="preserve"> Rebuttal to the other party’s Response to </w:t>
      </w:r>
      <w:proofErr w:type="gramStart"/>
      <w:r w:rsidRPr="00995F4D">
        <w:t xml:space="preserve">Referral, </w:t>
      </w:r>
      <w:r w:rsidR="00303033">
        <w:t>and</w:t>
      </w:r>
      <w:proofErr w:type="gramEnd"/>
      <w:r w:rsidR="00303033">
        <w:t xml:space="preserve"> provided</w:t>
      </w:r>
      <w:r w:rsidRPr="00995F4D">
        <w:t xml:space="preserve"> contract </w:t>
      </w:r>
      <w:r w:rsidR="00A265D8">
        <w:t>and</w:t>
      </w:r>
      <w:r w:rsidR="00516A70">
        <w:t xml:space="preserve"> </w:t>
      </w:r>
      <w:r w:rsidRPr="00995F4D">
        <w:t>quantum advice on various matters in dispute.</w:t>
      </w:r>
    </w:p>
    <w:p w14:paraId="4DE19463" w14:textId="77777777" w:rsidR="00BA1FF0" w:rsidRPr="00170CC5" w:rsidRDefault="004929A0" w:rsidP="00A32981">
      <w:pPr>
        <w:pStyle w:val="HKABodySubheading"/>
      </w:pPr>
      <w:r w:rsidRPr="000E73FF">
        <w:t>Saudi Cogeneration Projects,</w:t>
      </w:r>
      <w:r w:rsidRPr="004929A0">
        <w:t xml:space="preserve"> KSA </w:t>
      </w:r>
      <w:r w:rsidR="00BA1FF0" w:rsidRPr="00170CC5">
        <w:t>(201</w:t>
      </w:r>
      <w:r>
        <w:t>5-2016</w:t>
      </w:r>
      <w:r w:rsidR="00BA1FF0" w:rsidRPr="00170CC5">
        <w:t xml:space="preserve">) </w:t>
      </w:r>
    </w:p>
    <w:p w14:paraId="62066BA3" w14:textId="4BFF501E" w:rsidR="004929A0" w:rsidRDefault="00A265D8" w:rsidP="009E6303">
      <w:pPr>
        <w:pStyle w:val="HKAbodytext"/>
        <w:jc w:val="both"/>
      </w:pPr>
      <w:r>
        <w:t>R</w:t>
      </w:r>
      <w:r w:rsidR="004929A0" w:rsidRPr="00995F4D">
        <w:t>esponsibilities include</w:t>
      </w:r>
      <w:r w:rsidR="00303033">
        <w:t>d</w:t>
      </w:r>
      <w:r w:rsidR="004929A0" w:rsidRPr="00995F4D">
        <w:t xml:space="preserve"> establishing the C</w:t>
      </w:r>
      <w:r w:rsidR="00303033">
        <w:t>lient</w:t>
      </w:r>
      <w:r w:rsidR="004929A0" w:rsidRPr="00995F4D">
        <w:t>’s contractual, technical</w:t>
      </w:r>
      <w:r>
        <w:t>, and</w:t>
      </w:r>
      <w:r w:rsidR="004929A0" w:rsidRPr="00995F4D">
        <w:t xml:space="preserve"> quantum position</w:t>
      </w:r>
      <w:r w:rsidR="00303033">
        <w:t xml:space="preserve"> in relation to various heads of claim</w:t>
      </w:r>
      <w:r w:rsidR="004929A0" w:rsidRPr="00995F4D">
        <w:t xml:space="preserve">. </w:t>
      </w:r>
      <w:r w:rsidR="00E747C2">
        <w:t>C</w:t>
      </w:r>
      <w:r w:rsidR="004929A0" w:rsidRPr="00995F4D">
        <w:t>arrie</w:t>
      </w:r>
      <w:r w:rsidR="00303033">
        <w:t>d</w:t>
      </w:r>
      <w:r w:rsidR="004929A0" w:rsidRPr="00995F4D">
        <w:t xml:space="preserve"> out detailed investigation of the delay events, focusing on </w:t>
      </w:r>
      <w:proofErr w:type="spellStart"/>
      <w:r w:rsidR="004929A0" w:rsidRPr="00995F4D">
        <w:t>‘cause</w:t>
      </w:r>
      <w:proofErr w:type="spellEnd"/>
      <w:r w:rsidR="004929A0" w:rsidRPr="00995F4D">
        <w:t xml:space="preserve"> and effect’, and prepare</w:t>
      </w:r>
      <w:r w:rsidR="00303033">
        <w:t>d</w:t>
      </w:r>
      <w:r w:rsidR="004929A0" w:rsidRPr="00995F4D">
        <w:t xml:space="preserve"> </w:t>
      </w:r>
      <w:r w:rsidR="00303033">
        <w:t xml:space="preserve">detailed </w:t>
      </w:r>
      <w:r w:rsidR="004929A0" w:rsidRPr="00995F4D">
        <w:t>claim narratives</w:t>
      </w:r>
      <w:r w:rsidR="00303033">
        <w:t xml:space="preserve"> including </w:t>
      </w:r>
      <w:r w:rsidR="004929A0" w:rsidRPr="00995F4D">
        <w:t>contractual argument establishing liability for the events, and the C</w:t>
      </w:r>
      <w:r w:rsidR="00303033">
        <w:t xml:space="preserve">lient’s </w:t>
      </w:r>
      <w:r w:rsidR="004929A0" w:rsidRPr="00995F4D">
        <w:t>entitlement to an extension of time</w:t>
      </w:r>
      <w:r>
        <w:t xml:space="preserve"> and</w:t>
      </w:r>
      <w:r w:rsidR="004929A0" w:rsidRPr="00995F4D">
        <w:t xml:space="preserve"> associated costs.  Iryna also carrie</w:t>
      </w:r>
      <w:r w:rsidR="00303033">
        <w:t>d</w:t>
      </w:r>
      <w:r w:rsidR="004929A0" w:rsidRPr="00995F4D">
        <w:t xml:space="preserve"> out disruption </w:t>
      </w:r>
      <w:r>
        <w:t>and</w:t>
      </w:r>
      <w:r w:rsidR="004929A0" w:rsidRPr="00995F4D">
        <w:t xml:space="preserve"> prolongation analysis.</w:t>
      </w:r>
    </w:p>
    <w:p w14:paraId="2B5C259B" w14:textId="77777777" w:rsidR="004929A0" w:rsidRPr="00995F4D" w:rsidRDefault="004929A0" w:rsidP="004929A0">
      <w:pPr>
        <w:pStyle w:val="HKABodySubheading"/>
        <w:rPr>
          <w:b w:val="0"/>
          <w:bCs/>
        </w:rPr>
      </w:pPr>
      <w:r w:rsidRPr="004929A0">
        <w:t xml:space="preserve">NGL Recovery Plant, KSA </w:t>
      </w:r>
      <w:r>
        <w:t>(2015)</w:t>
      </w:r>
    </w:p>
    <w:p w14:paraId="091B798A" w14:textId="6C82E03C" w:rsidR="004929A0" w:rsidRDefault="00E747C2" w:rsidP="009E6303">
      <w:pPr>
        <w:pStyle w:val="HKAbodytext"/>
        <w:jc w:val="both"/>
      </w:pPr>
      <w:r>
        <w:t>R</w:t>
      </w:r>
      <w:r w:rsidR="004929A0" w:rsidRPr="00995F4D">
        <w:t xml:space="preserve">esponsibilities included establishing </w:t>
      </w:r>
      <w:r w:rsidR="00303033" w:rsidRPr="00995F4D">
        <w:t>C</w:t>
      </w:r>
      <w:r w:rsidR="00303033">
        <w:t>lient’s</w:t>
      </w:r>
      <w:r w:rsidR="004929A0" w:rsidRPr="00995F4D">
        <w:t xml:space="preserve"> contractual, technical</w:t>
      </w:r>
      <w:r w:rsidR="00A265D8">
        <w:t>, and</w:t>
      </w:r>
      <w:r w:rsidR="004929A0" w:rsidRPr="00995F4D">
        <w:t xml:space="preserve"> quantum position by examining project issues, establishing causation, and assessing loss, </w:t>
      </w:r>
      <w:proofErr w:type="gramStart"/>
      <w:r w:rsidR="004929A0" w:rsidRPr="00995F4D">
        <w:t>expense</w:t>
      </w:r>
      <w:proofErr w:type="gramEnd"/>
      <w:r w:rsidR="004929A0" w:rsidRPr="00995F4D">
        <w:t xml:space="preserve"> </w:t>
      </w:r>
      <w:r w:rsidR="00A265D8">
        <w:t>and</w:t>
      </w:r>
      <w:r w:rsidR="004929A0" w:rsidRPr="00995F4D">
        <w:t xml:space="preserve"> damages.  </w:t>
      </w:r>
      <w:r w:rsidR="00A265D8">
        <w:t>C</w:t>
      </w:r>
      <w:r w:rsidR="00303033">
        <w:t xml:space="preserve">arried out </w:t>
      </w:r>
      <w:r w:rsidR="004929A0" w:rsidRPr="00995F4D">
        <w:t>quantum analysis and prepar</w:t>
      </w:r>
      <w:r w:rsidR="00303033">
        <w:t>ed</w:t>
      </w:r>
      <w:r w:rsidR="004929A0" w:rsidRPr="00995F4D">
        <w:t xml:space="preserve"> claim narratives.  Iryna also reviewed the existing claims and, where necessary, amended relevant issues and presented the claim in a </w:t>
      </w:r>
      <w:r w:rsidR="00303033">
        <w:t xml:space="preserve">more </w:t>
      </w:r>
      <w:r w:rsidR="004929A0" w:rsidRPr="00995F4D">
        <w:t>persuasive manner.</w:t>
      </w:r>
    </w:p>
    <w:p w14:paraId="7E124885" w14:textId="77777777" w:rsidR="00F524AB" w:rsidRPr="00173611" w:rsidRDefault="00170CC5" w:rsidP="00E627EC">
      <w:pPr>
        <w:pStyle w:val="HKA-heading1"/>
      </w:pPr>
      <w:r w:rsidRPr="00173611">
        <w:t xml:space="preserve">EMPLOYMENT </w:t>
      </w:r>
      <w:r w:rsidR="00A47B60" w:rsidRPr="00173611">
        <w:t>RECORD</w:t>
      </w:r>
    </w:p>
    <w:tbl>
      <w:tblPr>
        <w:tblStyle w:val="TableGrid"/>
        <w:tblW w:w="9650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CellMar>
          <w:top w:w="142" w:type="dxa"/>
          <w:left w:w="0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908"/>
        <w:gridCol w:w="6742"/>
      </w:tblGrid>
      <w:tr w:rsidR="00E50880" w:rsidRPr="00E50880" w14:paraId="6178316B" w14:textId="77777777" w:rsidTr="00E50880">
        <w:trPr>
          <w:trHeight w:val="328"/>
        </w:trPr>
        <w:tc>
          <w:tcPr>
            <w:tcW w:w="2908" w:type="dxa"/>
          </w:tcPr>
          <w:p w14:paraId="1E7508A9" w14:textId="7333BC8D" w:rsidR="00E50880" w:rsidRPr="00380F18" w:rsidRDefault="00E50880" w:rsidP="004929A0">
            <w:pPr>
              <w:pStyle w:val="HKATableBody"/>
            </w:pPr>
            <w:r w:rsidRPr="00380F18">
              <w:t>201</w:t>
            </w:r>
            <w:r w:rsidR="00B25CCF">
              <w:t>5</w:t>
            </w:r>
            <w:r w:rsidRPr="00380F18">
              <w:t>-present</w:t>
            </w:r>
          </w:p>
        </w:tc>
        <w:tc>
          <w:tcPr>
            <w:tcW w:w="6742" w:type="dxa"/>
          </w:tcPr>
          <w:p w14:paraId="2E147278" w14:textId="6C41E09B" w:rsidR="00E50880" w:rsidRPr="00380F18" w:rsidRDefault="004929A0" w:rsidP="006F0E94">
            <w:pPr>
              <w:pStyle w:val="HKA-Company"/>
            </w:pPr>
            <w:r>
              <w:t>HKA</w:t>
            </w:r>
            <w:r w:rsidR="006F0E94">
              <w:t xml:space="preserve">, </w:t>
            </w:r>
            <w:r>
              <w:t>Dubai</w:t>
            </w:r>
            <w:r w:rsidR="006F0E94">
              <w:t xml:space="preserve"> </w:t>
            </w:r>
            <w:r w:rsidR="00917B94">
              <w:t>–</w:t>
            </w:r>
            <w:r w:rsidR="006F0E94">
              <w:t xml:space="preserve"> </w:t>
            </w:r>
            <w:r w:rsidR="00917B94">
              <w:t>Consultant/ Managing Consultant/ Senior</w:t>
            </w:r>
            <w:r w:rsidR="00572C61">
              <w:t xml:space="preserve"> Consultant </w:t>
            </w:r>
          </w:p>
        </w:tc>
      </w:tr>
      <w:tr w:rsidR="00E50880" w:rsidRPr="00E50880" w14:paraId="5B91A837" w14:textId="77777777" w:rsidTr="00E50880">
        <w:tc>
          <w:tcPr>
            <w:tcW w:w="2908" w:type="dxa"/>
          </w:tcPr>
          <w:p w14:paraId="649E0D33" w14:textId="77777777" w:rsidR="00E50880" w:rsidRPr="00380F18" w:rsidRDefault="00E50880" w:rsidP="004929A0">
            <w:pPr>
              <w:pStyle w:val="HKATableBody"/>
            </w:pPr>
            <w:r w:rsidRPr="00380F18">
              <w:t>201</w:t>
            </w:r>
            <w:r w:rsidR="004929A0">
              <w:t>1</w:t>
            </w:r>
            <w:r w:rsidRPr="00380F18">
              <w:t>-201</w:t>
            </w:r>
            <w:r w:rsidR="004929A0">
              <w:t>5</w:t>
            </w:r>
          </w:p>
        </w:tc>
        <w:tc>
          <w:tcPr>
            <w:tcW w:w="6742" w:type="dxa"/>
          </w:tcPr>
          <w:p w14:paraId="7DF5D8F8" w14:textId="4574E58A" w:rsidR="00E50880" w:rsidRPr="00380F18" w:rsidRDefault="00FE3EED" w:rsidP="006F0E94">
            <w:pPr>
              <w:pStyle w:val="HKA-Company"/>
            </w:pPr>
            <w:r w:rsidRPr="00995F4D">
              <w:t>WS Atkins &amp; Partners Overseas</w:t>
            </w:r>
            <w:r w:rsidR="006F0E94">
              <w:t xml:space="preserve">, </w:t>
            </w:r>
            <w:r>
              <w:t xml:space="preserve">Dubai </w:t>
            </w:r>
            <w:r w:rsidR="006F0E94">
              <w:t xml:space="preserve">- </w:t>
            </w:r>
            <w:r w:rsidR="00E50880" w:rsidRPr="00663AC6">
              <w:t>Pr</w:t>
            </w:r>
            <w:r>
              <w:t xml:space="preserve">oject Manager </w:t>
            </w:r>
          </w:p>
        </w:tc>
      </w:tr>
      <w:tr w:rsidR="00FE3EED" w:rsidRPr="00E50880" w14:paraId="65321416" w14:textId="77777777" w:rsidTr="006F0E94">
        <w:trPr>
          <w:trHeight w:val="493"/>
        </w:trPr>
        <w:tc>
          <w:tcPr>
            <w:tcW w:w="2908" w:type="dxa"/>
          </w:tcPr>
          <w:p w14:paraId="5A7383A6" w14:textId="5B667759" w:rsidR="00FE3EED" w:rsidRPr="00380F18" w:rsidRDefault="00FE3EED" w:rsidP="006F0E94">
            <w:pPr>
              <w:pStyle w:val="HKATableBody"/>
            </w:pPr>
            <w:r>
              <w:t>2008-2011</w:t>
            </w:r>
          </w:p>
        </w:tc>
        <w:tc>
          <w:tcPr>
            <w:tcW w:w="6742" w:type="dxa"/>
          </w:tcPr>
          <w:p w14:paraId="73642D7D" w14:textId="72E10C39" w:rsidR="00FE3EED" w:rsidRPr="00995F4D" w:rsidRDefault="00FE3EED" w:rsidP="006F0E94">
            <w:pPr>
              <w:pStyle w:val="HKA-Company"/>
            </w:pPr>
            <w:r w:rsidRPr="00995F4D">
              <w:t>PMG Project Management Group</w:t>
            </w:r>
            <w:r w:rsidR="006F0E94">
              <w:t xml:space="preserve">, </w:t>
            </w:r>
            <w:r>
              <w:t xml:space="preserve">Dubai </w:t>
            </w:r>
            <w:r w:rsidR="006F0E94">
              <w:t xml:space="preserve">- </w:t>
            </w:r>
            <w:r w:rsidRPr="00663AC6">
              <w:t>Pr</w:t>
            </w:r>
            <w:r>
              <w:t xml:space="preserve">ojects Coordinator </w:t>
            </w:r>
          </w:p>
        </w:tc>
      </w:tr>
      <w:tr w:rsidR="00FE3EED" w:rsidRPr="00E50880" w14:paraId="32765A7F" w14:textId="77777777" w:rsidTr="00E50880">
        <w:tc>
          <w:tcPr>
            <w:tcW w:w="2908" w:type="dxa"/>
          </w:tcPr>
          <w:p w14:paraId="3194BFE9" w14:textId="04FD7F55" w:rsidR="00FE3EED" w:rsidRDefault="00FE3EED" w:rsidP="006F0E94">
            <w:pPr>
              <w:pStyle w:val="HKATableBody"/>
            </w:pPr>
            <w:r>
              <w:t>2007-2008</w:t>
            </w:r>
            <w:r>
              <w:tab/>
            </w:r>
          </w:p>
        </w:tc>
        <w:tc>
          <w:tcPr>
            <w:tcW w:w="6742" w:type="dxa"/>
          </w:tcPr>
          <w:p w14:paraId="38C68202" w14:textId="724C1008" w:rsidR="00FE3EED" w:rsidRPr="00995F4D" w:rsidRDefault="00FE3EED" w:rsidP="006F0E94">
            <w:pPr>
              <w:pStyle w:val="HKA-Company"/>
            </w:pPr>
            <w:proofErr w:type="spellStart"/>
            <w:r>
              <w:t>Damac</w:t>
            </w:r>
            <w:proofErr w:type="spellEnd"/>
            <w:r>
              <w:t xml:space="preserve"> Holding</w:t>
            </w:r>
            <w:r w:rsidR="006F0E94">
              <w:t xml:space="preserve">, </w:t>
            </w:r>
            <w:r>
              <w:t>Dubai</w:t>
            </w:r>
            <w:r w:rsidR="006F0E94">
              <w:t xml:space="preserve"> - </w:t>
            </w:r>
            <w:r w:rsidRPr="00663AC6">
              <w:t>Pr</w:t>
            </w:r>
            <w:r>
              <w:t xml:space="preserve">operty Consultant </w:t>
            </w:r>
          </w:p>
        </w:tc>
      </w:tr>
    </w:tbl>
    <w:p w14:paraId="017A96D4" w14:textId="68D434A5" w:rsidR="00215802" w:rsidRPr="00E627EC" w:rsidRDefault="00215802" w:rsidP="00215802">
      <w:pPr>
        <w:pStyle w:val="HKA-heading1"/>
        <w:rPr>
          <w:color w:val="D4D4D6" w:themeColor="accent3"/>
        </w:rPr>
      </w:pPr>
      <w:r w:rsidRPr="00E627EC">
        <w:t>QUALIFICATIONS</w:t>
      </w:r>
      <w:r>
        <w:t xml:space="preserve"> </w:t>
      </w:r>
    </w:p>
    <w:p w14:paraId="56F8EA94" w14:textId="4424AF76" w:rsidR="00215802" w:rsidRDefault="00215802" w:rsidP="009E6303">
      <w:pPr>
        <w:pStyle w:val="HKAIntro"/>
        <w:jc w:val="both"/>
      </w:pPr>
      <w:bookmarkStart w:id="10" w:name="_Hlk72162476"/>
      <w:r w:rsidRPr="00886C5B">
        <w:t>Arbitration Practice &amp; Procedure and Arbitra</w:t>
      </w:r>
      <w:r>
        <w:t>l</w:t>
      </w:r>
      <w:r w:rsidRPr="00886C5B">
        <w:t xml:space="preserve"> Award Writing</w:t>
      </w:r>
      <w:r>
        <w:t xml:space="preserve"> (Distinction), RGU, Aberdeen, UK</w:t>
      </w:r>
    </w:p>
    <w:p w14:paraId="264C0603" w14:textId="4B154A4A" w:rsidR="00215802" w:rsidRPr="00E627EC" w:rsidRDefault="00215802" w:rsidP="009E6303">
      <w:pPr>
        <w:pStyle w:val="HKAIntro"/>
        <w:jc w:val="both"/>
        <w:rPr>
          <w:rFonts w:ascii="Montserrat" w:hAnsi="Montserrat"/>
          <w:b/>
          <w:bCs/>
          <w:caps/>
          <w:color w:val="D4D4D6" w:themeColor="accent3"/>
          <w:sz w:val="24"/>
        </w:rPr>
      </w:pPr>
      <w:r w:rsidRPr="001D63B5">
        <w:t>MSc</w:t>
      </w:r>
      <w:r>
        <w:t>,</w:t>
      </w:r>
      <w:r w:rsidRPr="001D63B5">
        <w:t xml:space="preserve"> Construction Law</w:t>
      </w:r>
      <w:r>
        <w:t xml:space="preserve"> &amp;</w:t>
      </w:r>
      <w:r w:rsidRPr="001D63B5">
        <w:t xml:space="preserve"> </w:t>
      </w:r>
      <w:r>
        <w:t xml:space="preserve">Dispute Resolution, BUiD in </w:t>
      </w:r>
      <w:r w:rsidRPr="001D63B5">
        <w:t>A</w:t>
      </w:r>
      <w:r>
        <w:t>ssociation with King’s College London, UK</w:t>
      </w:r>
    </w:p>
    <w:p w14:paraId="4D8F62A7" w14:textId="79858FD6" w:rsidR="00215802" w:rsidRDefault="00215802" w:rsidP="009E6303">
      <w:pPr>
        <w:pStyle w:val="HKAIntro"/>
        <w:jc w:val="both"/>
        <w:rPr>
          <w:szCs w:val="20"/>
        </w:rPr>
      </w:pPr>
      <w:r w:rsidRPr="001D63B5">
        <w:rPr>
          <w:szCs w:val="20"/>
        </w:rPr>
        <w:t xml:space="preserve">BE, </w:t>
      </w:r>
      <w:r>
        <w:rPr>
          <w:szCs w:val="20"/>
        </w:rPr>
        <w:t xml:space="preserve">Electrical Engineering, Gomel State Technical </w:t>
      </w:r>
      <w:r w:rsidRPr="001D63B5">
        <w:rPr>
          <w:szCs w:val="20"/>
        </w:rPr>
        <w:t>University</w:t>
      </w:r>
      <w:r>
        <w:rPr>
          <w:szCs w:val="20"/>
        </w:rPr>
        <w:t xml:space="preserve"> named after P.O. Sukhoy, Belarus</w:t>
      </w:r>
    </w:p>
    <w:bookmarkEnd w:id="10"/>
    <w:p w14:paraId="10C8780A" w14:textId="77777777" w:rsidR="00215802" w:rsidRPr="00E627EC" w:rsidRDefault="00215802" w:rsidP="00215802">
      <w:pPr>
        <w:pStyle w:val="HKA-heading1"/>
      </w:pPr>
      <w:r w:rsidRPr="00E627EC">
        <w:rPr>
          <w:caps w:val="0"/>
        </w:rPr>
        <w:t>MEMBERSHIPS</w:t>
      </w:r>
    </w:p>
    <w:p w14:paraId="6ADE4360" w14:textId="38F97A63" w:rsidR="00EC7286" w:rsidRDefault="00EC7286" w:rsidP="00215802">
      <w:pPr>
        <w:pStyle w:val="HKAIntro"/>
      </w:pPr>
      <w:bookmarkStart w:id="11" w:name="_Hlk39578622"/>
      <w:bookmarkStart w:id="12" w:name="_Hlk72162799"/>
      <w:r w:rsidRPr="00EC7286">
        <w:t>Chair, Chartered Institute of Arbitrators, UAE Branch</w:t>
      </w:r>
    </w:p>
    <w:p w14:paraId="495DFD74" w14:textId="53F2A41A" w:rsidR="004470DA" w:rsidRDefault="00215802" w:rsidP="00215802">
      <w:pPr>
        <w:pStyle w:val="HKAIntro"/>
      </w:pPr>
      <w:r w:rsidRPr="00886C5B">
        <w:t>Arbitrator</w:t>
      </w:r>
      <w:r>
        <w:t>,</w:t>
      </w:r>
      <w:r w:rsidRPr="00886C5B">
        <w:t xml:space="preserve"> D</w:t>
      </w:r>
      <w:r w:rsidR="009063F6">
        <w:t xml:space="preserve">IAC, </w:t>
      </w:r>
      <w:r w:rsidR="0056126C">
        <w:t>ARBME</w:t>
      </w:r>
      <w:r w:rsidR="00683CDE">
        <w:t>, IAC</w:t>
      </w:r>
      <w:r w:rsidR="00FF72D4">
        <w:t>,</w:t>
      </w:r>
      <w:r w:rsidR="007F0DA4">
        <w:t xml:space="preserve"> TIAC</w:t>
      </w:r>
      <w:r w:rsidR="009063F6">
        <w:t>,</w:t>
      </w:r>
      <w:r w:rsidR="00FF72D4">
        <w:t xml:space="preserve"> LCIA</w:t>
      </w:r>
      <w:r w:rsidR="009063F6">
        <w:t xml:space="preserve">, </w:t>
      </w:r>
      <w:r w:rsidR="00265732">
        <w:t>EDAC</w:t>
      </w:r>
      <w:r w:rsidR="00C01213">
        <w:t>, ISTAC</w:t>
      </w:r>
      <w:r w:rsidR="00D41629">
        <w:t>, Chamber of Arbitrators Belarus</w:t>
      </w:r>
    </w:p>
    <w:p w14:paraId="4A45260A" w14:textId="5BEFD20E" w:rsidR="00EC7286" w:rsidRDefault="00EC7286" w:rsidP="00215802">
      <w:pPr>
        <w:pStyle w:val="HKAIntro"/>
      </w:pPr>
      <w:r w:rsidRPr="00EC7286">
        <w:t>Fellow, Chartered Institute of Arbitrators</w:t>
      </w:r>
    </w:p>
    <w:p w14:paraId="2737EE92" w14:textId="1C99703D" w:rsidR="001A0EC4" w:rsidRDefault="00040804" w:rsidP="00215802">
      <w:pPr>
        <w:pStyle w:val="HKAIntro"/>
      </w:pPr>
      <w:r>
        <w:t xml:space="preserve">RICS </w:t>
      </w:r>
      <w:r w:rsidR="001A0EC4" w:rsidRPr="001A0EC4">
        <w:t>Registered Expert Witness</w:t>
      </w:r>
    </w:p>
    <w:p w14:paraId="45739FD6" w14:textId="159A95EE" w:rsidR="00FC3909" w:rsidRDefault="00FC3909" w:rsidP="00215802">
      <w:pPr>
        <w:pStyle w:val="HKAIntro"/>
      </w:pPr>
      <w:r>
        <w:t xml:space="preserve">Panel Member, UK Adjudicators </w:t>
      </w:r>
    </w:p>
    <w:p w14:paraId="613F771C" w14:textId="29F69292" w:rsidR="007C3187" w:rsidRDefault="007C3187" w:rsidP="00215802">
      <w:pPr>
        <w:pStyle w:val="HKAIntro"/>
      </w:pPr>
      <w:r w:rsidRPr="007C3187">
        <w:t>Member of the Global Advisory Board, ICDR Y&amp;I</w:t>
      </w:r>
    </w:p>
    <w:p w14:paraId="700B2DA6" w14:textId="0DE089AB" w:rsidR="009E4662" w:rsidRDefault="009E4662" w:rsidP="00215802">
      <w:pPr>
        <w:pStyle w:val="HKAIntro"/>
      </w:pPr>
      <w:r w:rsidRPr="009E4662">
        <w:t>Regional Representative for MENA, Russian Arbitration Association (RAA40)</w:t>
      </w:r>
    </w:p>
    <w:p w14:paraId="039F325B" w14:textId="7A77D606" w:rsidR="003A7CD3" w:rsidRDefault="003A7CD3" w:rsidP="00215802">
      <w:pPr>
        <w:pStyle w:val="HKAIntro"/>
      </w:pPr>
      <w:r>
        <w:t xml:space="preserve">Member, </w:t>
      </w:r>
      <w:r w:rsidRPr="003A7CD3">
        <w:t>Advisory Board for the School of Engineering</w:t>
      </w:r>
      <w:r>
        <w:t xml:space="preserve">, American University in Dubai </w:t>
      </w:r>
    </w:p>
    <w:p w14:paraId="625A9E77" w14:textId="681CE36D" w:rsidR="00DE390F" w:rsidRDefault="00DE390F" w:rsidP="00215802">
      <w:pPr>
        <w:pStyle w:val="HKAIntro"/>
      </w:pPr>
      <w:r>
        <w:t xml:space="preserve">Member of the Advisory Group, </w:t>
      </w:r>
      <w:r w:rsidRPr="00DE390F">
        <w:t>Faculty of Business &amp; Law</w:t>
      </w:r>
      <w:r>
        <w:t xml:space="preserve">, British University in Dubai </w:t>
      </w:r>
    </w:p>
    <w:bookmarkEnd w:id="11"/>
    <w:p w14:paraId="6B584E01" w14:textId="437CE6BA" w:rsidR="0024216F" w:rsidRDefault="00215802" w:rsidP="00215802">
      <w:pPr>
        <w:pStyle w:val="HKAIntro"/>
      </w:pPr>
      <w:r>
        <w:lastRenderedPageBreak/>
        <w:t>Member</w:t>
      </w:r>
      <w:r w:rsidR="00AF68BB">
        <w:t xml:space="preserve"> of:</w:t>
      </w:r>
      <w:r>
        <w:t xml:space="preserve"> Society of Construction Law</w:t>
      </w:r>
      <w:r w:rsidR="00AF68BB">
        <w:t xml:space="preserve">, </w:t>
      </w:r>
      <w:r>
        <w:t>I</w:t>
      </w:r>
      <w:r w:rsidR="009063F6">
        <w:t>CC</w:t>
      </w:r>
      <w:r>
        <w:t xml:space="preserve"> Y</w:t>
      </w:r>
      <w:r w:rsidR="00040804">
        <w:t>AF</w:t>
      </w:r>
      <w:r w:rsidR="00AF68BB">
        <w:t xml:space="preserve">, </w:t>
      </w:r>
      <w:r>
        <w:t>Young ICCA</w:t>
      </w:r>
      <w:r w:rsidR="009063F6">
        <w:t xml:space="preserve">, </w:t>
      </w:r>
      <w:r>
        <w:t>Arbitrato</w:t>
      </w:r>
      <w:r w:rsidR="00262D15">
        <w:t>r</w:t>
      </w:r>
      <w:r>
        <w:t xml:space="preserve"> Intelligence</w:t>
      </w:r>
      <w:r w:rsidR="00AF68BB">
        <w:t>,</w:t>
      </w:r>
      <w:r w:rsidR="00951793">
        <w:t xml:space="preserve"> </w:t>
      </w:r>
      <w:r w:rsidR="0024216F">
        <w:t>Caspian Arbitration Society</w:t>
      </w:r>
      <w:r w:rsidR="00F455DF">
        <w:t xml:space="preserve">, </w:t>
      </w:r>
      <w:r w:rsidR="00F455DF" w:rsidRPr="00F455DF">
        <w:t xml:space="preserve">AIAC </w:t>
      </w:r>
      <w:r w:rsidR="00F455DF">
        <w:t xml:space="preserve">YPG </w:t>
      </w:r>
      <w:r w:rsidR="0024216F">
        <w:t xml:space="preserve"> </w:t>
      </w:r>
    </w:p>
    <w:bookmarkEnd w:id="12"/>
    <w:p w14:paraId="0297AA1A" w14:textId="77777777" w:rsidR="006A4D69" w:rsidRPr="00DD5887" w:rsidRDefault="006A4D69" w:rsidP="006A4D69">
      <w:pPr>
        <w:pStyle w:val="HKA-heading1"/>
      </w:pPr>
      <w:r>
        <w:t>PRESENTATIONS &amp; SPEAKER ENGAGEMENTS</w:t>
      </w:r>
    </w:p>
    <w:p w14:paraId="15CAA51C" w14:textId="1DA18C8B" w:rsidR="004405DE" w:rsidRDefault="004405DE" w:rsidP="00FE0905">
      <w:pPr>
        <w:pStyle w:val="HKAbodytext"/>
        <w:rPr>
          <w:b/>
          <w:bCs/>
        </w:rPr>
      </w:pPr>
      <w:bookmarkStart w:id="13" w:name="_Hlk92904545"/>
      <w:bookmarkStart w:id="14" w:name="_Hlk72162772"/>
      <w:r>
        <w:rPr>
          <w:b/>
          <w:bCs/>
        </w:rPr>
        <w:t>“</w:t>
      </w:r>
      <w:r w:rsidRPr="004405DE">
        <w:rPr>
          <w:b/>
          <w:bCs/>
        </w:rPr>
        <w:t>Operating in uncertain times: How can the Middle East construction industry adapt to a ‘new normal’?</w:t>
      </w:r>
      <w:r>
        <w:rPr>
          <w:b/>
          <w:bCs/>
        </w:rPr>
        <w:t xml:space="preserve">”, </w:t>
      </w:r>
      <w:r w:rsidRPr="004405DE">
        <w:t>RICS W</w:t>
      </w:r>
      <w:r>
        <w:t xml:space="preserve">orld </w:t>
      </w:r>
      <w:r w:rsidRPr="004405DE">
        <w:t>B</w:t>
      </w:r>
      <w:r>
        <w:t xml:space="preserve">uilt Environment </w:t>
      </w:r>
      <w:r w:rsidRPr="004405DE">
        <w:t>F</w:t>
      </w:r>
      <w:r>
        <w:t>orum,</w:t>
      </w:r>
      <w:r w:rsidRPr="004405DE">
        <w:rPr>
          <w:i/>
          <w:iCs/>
        </w:rPr>
        <w:t xml:space="preserve"> February 2022</w:t>
      </w:r>
    </w:p>
    <w:p w14:paraId="2016CA37" w14:textId="620FDE29" w:rsidR="004405DE" w:rsidRDefault="004405DE" w:rsidP="00FE0905">
      <w:pPr>
        <w:pStyle w:val="HKAbodytext"/>
        <w:rPr>
          <w:b/>
          <w:bCs/>
        </w:rPr>
      </w:pPr>
      <w:r>
        <w:rPr>
          <w:b/>
          <w:bCs/>
        </w:rPr>
        <w:t xml:space="preserve">“Arbitral Insights: </w:t>
      </w:r>
      <w:r w:rsidRPr="004405DE">
        <w:rPr>
          <w:b/>
          <w:bCs/>
        </w:rPr>
        <w:t>Arbitration and Diversity in the Gulf</w:t>
      </w:r>
      <w:r>
        <w:rPr>
          <w:b/>
          <w:bCs/>
        </w:rPr>
        <w:t xml:space="preserve">”, </w:t>
      </w:r>
      <w:r w:rsidRPr="004405DE">
        <w:t xml:space="preserve">Reed Smith podcast, </w:t>
      </w:r>
      <w:r w:rsidRPr="004405DE">
        <w:rPr>
          <w:i/>
          <w:iCs/>
        </w:rPr>
        <w:t>February 2022</w:t>
      </w:r>
    </w:p>
    <w:p w14:paraId="6AB0254F" w14:textId="49F39137" w:rsidR="004405DE" w:rsidRDefault="004405DE" w:rsidP="00FE0905">
      <w:pPr>
        <w:pStyle w:val="HKAbodytext"/>
        <w:rPr>
          <w:b/>
          <w:bCs/>
        </w:rPr>
      </w:pPr>
      <w:r>
        <w:rPr>
          <w:b/>
          <w:bCs/>
        </w:rPr>
        <w:t xml:space="preserve">“How to get your first appointment as an arbitrator?”, </w:t>
      </w:r>
      <w:r w:rsidRPr="004405DE">
        <w:t>DIAC/ CIArb UAE</w:t>
      </w:r>
      <w:r>
        <w:t xml:space="preserve">, </w:t>
      </w:r>
      <w:r w:rsidRPr="004405DE">
        <w:rPr>
          <w:i/>
          <w:iCs/>
        </w:rPr>
        <w:t>February 2022</w:t>
      </w:r>
    </w:p>
    <w:p w14:paraId="28AF0D33" w14:textId="5D3F9125" w:rsidR="00FE0905" w:rsidRPr="00201D5B" w:rsidRDefault="00FE0905" w:rsidP="00FE0905">
      <w:pPr>
        <w:pStyle w:val="HKAbodytext"/>
        <w:rPr>
          <w:b/>
          <w:bCs/>
          <w:i/>
          <w:iCs/>
        </w:rPr>
      </w:pPr>
      <w:r>
        <w:rPr>
          <w:b/>
          <w:bCs/>
        </w:rPr>
        <w:t>“</w:t>
      </w:r>
      <w:r w:rsidRPr="00FE0905">
        <w:rPr>
          <w:b/>
          <w:bCs/>
        </w:rPr>
        <w:t>The rising momentum in Technology, Sports and Maritime disputes - will Construction disputes remain the mainstream?</w:t>
      </w:r>
      <w:r>
        <w:rPr>
          <w:b/>
          <w:bCs/>
        </w:rPr>
        <w:t xml:space="preserve">”, </w:t>
      </w:r>
      <w:r w:rsidR="007852A9" w:rsidRPr="007852A9">
        <w:t>Chartered Institute of Arbitrators</w:t>
      </w:r>
      <w:r w:rsidRPr="00FE0905">
        <w:t xml:space="preserve">, </w:t>
      </w:r>
      <w:r w:rsidRPr="00201D5B">
        <w:rPr>
          <w:i/>
          <w:iCs/>
        </w:rPr>
        <w:t>November 2021</w:t>
      </w:r>
      <w:r w:rsidRPr="00201D5B">
        <w:rPr>
          <w:b/>
          <w:bCs/>
          <w:i/>
          <w:iCs/>
        </w:rPr>
        <w:t xml:space="preserve"> </w:t>
      </w:r>
    </w:p>
    <w:p w14:paraId="374F341E" w14:textId="5EE58FE5" w:rsidR="00FE0905" w:rsidRPr="00FE0905" w:rsidRDefault="00FE0905" w:rsidP="00FE0905">
      <w:pPr>
        <w:pStyle w:val="HKAbodytext"/>
      </w:pPr>
      <w:r>
        <w:rPr>
          <w:b/>
          <w:bCs/>
        </w:rPr>
        <w:t xml:space="preserve">“International Arbitration in South America”, </w:t>
      </w:r>
      <w:r w:rsidRPr="00FE0905">
        <w:t xml:space="preserve">CIArb/ Baker McKenzie Habib Al Mulla, </w:t>
      </w:r>
      <w:r w:rsidRPr="00201D5B">
        <w:rPr>
          <w:i/>
          <w:iCs/>
        </w:rPr>
        <w:t>November 2021</w:t>
      </w:r>
    </w:p>
    <w:p w14:paraId="19A2CF60" w14:textId="49CBC0C4" w:rsidR="00C319EE" w:rsidRPr="00201D5B" w:rsidRDefault="00C319EE" w:rsidP="00C319EE">
      <w:pPr>
        <w:pStyle w:val="HKAbodytext"/>
        <w:rPr>
          <w:i/>
          <w:iCs/>
        </w:rPr>
      </w:pPr>
      <w:r w:rsidRPr="00C319EE">
        <w:rPr>
          <w:b/>
          <w:bCs/>
        </w:rPr>
        <w:t>“Core Concepts for International Construction Arbitration Practitioners:  Delay, Disruption, and Acceleration”,</w:t>
      </w:r>
      <w:r>
        <w:t xml:space="preserve"> ICDR, </w:t>
      </w:r>
      <w:r w:rsidRPr="00201D5B">
        <w:rPr>
          <w:i/>
          <w:iCs/>
        </w:rPr>
        <w:t>November 2021</w:t>
      </w:r>
    </w:p>
    <w:p w14:paraId="1489200D" w14:textId="5B926112" w:rsidR="00C319EE" w:rsidRDefault="00C319EE" w:rsidP="006A4D69">
      <w:pPr>
        <w:pStyle w:val="HKAbodytext"/>
      </w:pPr>
      <w:r w:rsidRPr="00C319EE">
        <w:rPr>
          <w:b/>
          <w:bCs/>
        </w:rPr>
        <w:t xml:space="preserve">“Women in Business </w:t>
      </w:r>
      <w:r w:rsidRPr="00C319EE">
        <w:rPr>
          <w:rFonts w:ascii="Times New Roman" w:hAnsi="Times New Roman"/>
          <w:b/>
          <w:bCs/>
        </w:rPr>
        <w:t>‐</w:t>
      </w:r>
      <w:r w:rsidRPr="00C319EE">
        <w:rPr>
          <w:b/>
          <w:bCs/>
        </w:rPr>
        <w:t xml:space="preserve"> The benefits of allyship”,</w:t>
      </w:r>
      <w:r>
        <w:t xml:space="preserve"> Kennedys Law firm, </w:t>
      </w:r>
      <w:r w:rsidRPr="00201D5B">
        <w:rPr>
          <w:i/>
          <w:iCs/>
        </w:rPr>
        <w:t>October 2021</w:t>
      </w:r>
    </w:p>
    <w:bookmarkEnd w:id="13"/>
    <w:p w14:paraId="0F6561BE" w14:textId="76CF94B7" w:rsidR="006A4D69" w:rsidRDefault="006A4D69" w:rsidP="006A4D69">
      <w:pPr>
        <w:pStyle w:val="HKAbodytext"/>
      </w:pPr>
      <w:r w:rsidRPr="00F5437B">
        <w:t>“</w:t>
      </w:r>
      <w:r w:rsidRPr="00412B54">
        <w:rPr>
          <w:b/>
          <w:bCs/>
        </w:rPr>
        <w:t>The increasing role of expert evidence in infrastructure disputes: A necessary evil?</w:t>
      </w:r>
      <w:r w:rsidRPr="00F5437B">
        <w:t>”</w:t>
      </w:r>
      <w:r>
        <w:t xml:space="preserve">, </w:t>
      </w:r>
      <w:r w:rsidRPr="00F5437B">
        <w:t>9th ICC MENA Conference</w:t>
      </w:r>
      <w:r>
        <w:t xml:space="preserve">, </w:t>
      </w:r>
      <w:r w:rsidRPr="00412B54">
        <w:rPr>
          <w:i/>
          <w:iCs/>
        </w:rPr>
        <w:t>February 202</w:t>
      </w:r>
      <w:r>
        <w:rPr>
          <w:i/>
          <w:iCs/>
        </w:rPr>
        <w:t>1</w:t>
      </w:r>
    </w:p>
    <w:p w14:paraId="3F6375A4" w14:textId="77777777" w:rsidR="006A4D69" w:rsidRDefault="006A4D69" w:rsidP="006A4D69">
      <w:pPr>
        <w:pStyle w:val="HKAbodytext"/>
      </w:pPr>
      <w:r w:rsidRPr="0028349C">
        <w:t>“</w:t>
      </w:r>
      <w:r>
        <w:rPr>
          <w:b/>
        </w:rPr>
        <w:t>Building Ties with Academia</w:t>
      </w:r>
      <w:r w:rsidRPr="0028349C">
        <w:t xml:space="preserve">”, </w:t>
      </w:r>
      <w:r>
        <w:t>Women in Construction Summit, ME Consultant</w:t>
      </w:r>
      <w:r w:rsidRPr="0028349C">
        <w:t xml:space="preserve">, </w:t>
      </w:r>
      <w:r>
        <w:rPr>
          <w:i/>
        </w:rPr>
        <w:t xml:space="preserve">November </w:t>
      </w:r>
      <w:r w:rsidRPr="0028349C">
        <w:rPr>
          <w:i/>
        </w:rPr>
        <w:t>20</w:t>
      </w:r>
      <w:r>
        <w:rPr>
          <w:i/>
        </w:rPr>
        <w:t>20</w:t>
      </w:r>
      <w:r w:rsidRPr="00223E1B">
        <w:t xml:space="preserve">  </w:t>
      </w:r>
    </w:p>
    <w:p w14:paraId="65A4E739" w14:textId="77777777" w:rsidR="006A4D69" w:rsidRDefault="006A4D69" w:rsidP="006A4D69">
      <w:pPr>
        <w:pStyle w:val="HKAbodytext"/>
        <w:rPr>
          <w:i/>
          <w:iCs/>
        </w:rPr>
      </w:pPr>
      <w:r>
        <w:t>“</w:t>
      </w:r>
      <w:r w:rsidRPr="00412B54">
        <w:rPr>
          <w:b/>
          <w:bCs/>
        </w:rPr>
        <w:t>Women Who Build</w:t>
      </w:r>
      <w:r>
        <w:t xml:space="preserve">”, </w:t>
      </w:r>
      <w:r w:rsidRPr="00F5437B">
        <w:t>Roundtable Discussion</w:t>
      </w:r>
      <w:r>
        <w:t xml:space="preserve">, </w:t>
      </w:r>
      <w:r w:rsidRPr="00F5437B">
        <w:t>Drees &amp; Sommer</w:t>
      </w:r>
      <w:r>
        <w:t xml:space="preserve">, </w:t>
      </w:r>
      <w:r w:rsidRPr="00412B54">
        <w:rPr>
          <w:i/>
          <w:iCs/>
        </w:rPr>
        <w:t>February 2020</w:t>
      </w:r>
    </w:p>
    <w:p w14:paraId="02475CF6" w14:textId="77777777" w:rsidR="006A4D69" w:rsidRDefault="006A4D69" w:rsidP="006A4D69">
      <w:pPr>
        <w:pStyle w:val="HKAbodytext"/>
        <w:rPr>
          <w:i/>
          <w:iCs/>
        </w:rPr>
      </w:pPr>
      <w:r>
        <w:rPr>
          <w:b/>
          <w:bCs/>
        </w:rPr>
        <w:t>“</w:t>
      </w:r>
      <w:r w:rsidRPr="00412B54">
        <w:rPr>
          <w:b/>
          <w:bCs/>
        </w:rPr>
        <w:t>YSIAC-ADGM Advocacy Workshop</w:t>
      </w:r>
      <w:r>
        <w:rPr>
          <w:b/>
          <w:bCs/>
        </w:rPr>
        <w:t xml:space="preserve">”, </w:t>
      </w:r>
      <w:r w:rsidRPr="00412B54">
        <w:t>SIAC - ADGM Arbitration Conference 2020,</w:t>
      </w:r>
      <w:r>
        <w:rPr>
          <w:b/>
          <w:bCs/>
        </w:rPr>
        <w:t xml:space="preserve"> </w:t>
      </w:r>
      <w:r w:rsidRPr="00412B54">
        <w:rPr>
          <w:i/>
          <w:iCs/>
        </w:rPr>
        <w:t>February 2020</w:t>
      </w:r>
    </w:p>
    <w:p w14:paraId="06C60863" w14:textId="77777777" w:rsidR="006A4D69" w:rsidRDefault="006A4D69" w:rsidP="006A4D69">
      <w:pPr>
        <w:pStyle w:val="HKAbodytext"/>
        <w:rPr>
          <w:i/>
          <w:iCs/>
        </w:rPr>
      </w:pPr>
      <w:r>
        <w:t>“</w:t>
      </w:r>
      <w:r w:rsidRPr="00412B54">
        <w:rPr>
          <w:b/>
          <w:bCs/>
        </w:rPr>
        <w:t>Women's leaders in Arbitration</w:t>
      </w:r>
      <w:r>
        <w:t xml:space="preserve">”, </w:t>
      </w:r>
      <w:r w:rsidRPr="00412B54">
        <w:t xml:space="preserve">IAEE &amp; CPR International Conference, </w:t>
      </w:r>
      <w:r w:rsidRPr="00412B54">
        <w:rPr>
          <w:i/>
          <w:iCs/>
        </w:rPr>
        <w:t>December 2019</w:t>
      </w:r>
    </w:p>
    <w:p w14:paraId="763C6839" w14:textId="77777777" w:rsidR="006A4D69" w:rsidRDefault="006A4D69" w:rsidP="006A4D69">
      <w:pPr>
        <w:pStyle w:val="HKAbodytext"/>
        <w:rPr>
          <w:i/>
          <w:iCs/>
        </w:rPr>
      </w:pPr>
      <w:r>
        <w:rPr>
          <w:b/>
          <w:bCs/>
        </w:rPr>
        <w:t>“</w:t>
      </w:r>
      <w:r w:rsidRPr="00412B54">
        <w:rPr>
          <w:b/>
          <w:bCs/>
        </w:rPr>
        <w:t>Experts should only be appointed by the parties</w:t>
      </w:r>
      <w:r w:rsidRPr="00412B54">
        <w:t>”, Oxford Style debate,</w:t>
      </w:r>
      <w:r>
        <w:rPr>
          <w:b/>
          <w:bCs/>
        </w:rPr>
        <w:t xml:space="preserve"> </w:t>
      </w:r>
      <w:r w:rsidRPr="00412B54">
        <w:t xml:space="preserve">DIFC-LCIA symposium, Dubai Arbitration Week, </w:t>
      </w:r>
      <w:r w:rsidRPr="00412B54">
        <w:rPr>
          <w:i/>
          <w:iCs/>
        </w:rPr>
        <w:t>November 2019</w:t>
      </w:r>
    </w:p>
    <w:p w14:paraId="067754A1" w14:textId="77777777" w:rsidR="006A4D69" w:rsidRDefault="006A4D69" w:rsidP="006A4D69">
      <w:pPr>
        <w:pStyle w:val="HKAbodytext"/>
      </w:pPr>
      <w:r>
        <w:t>“</w:t>
      </w:r>
      <w:r w:rsidRPr="00412B54">
        <w:rPr>
          <w:b/>
          <w:bCs/>
        </w:rPr>
        <w:t>The Impact of the Great Lockdown on Construction Industry Arbitrations</w:t>
      </w:r>
      <w:r>
        <w:t xml:space="preserve">”, Webinar, ICDR, </w:t>
      </w:r>
      <w:r w:rsidRPr="00412B54">
        <w:rPr>
          <w:i/>
          <w:iCs/>
        </w:rPr>
        <w:t>May 2019</w:t>
      </w:r>
      <w:r>
        <w:t xml:space="preserve"> </w:t>
      </w:r>
    </w:p>
    <w:p w14:paraId="2AF6477B" w14:textId="77777777" w:rsidR="006A4D69" w:rsidRDefault="006A4D69" w:rsidP="006A4D69">
      <w:pPr>
        <w:pStyle w:val="HKAbodytext"/>
      </w:pPr>
      <w:r>
        <w:t>“</w:t>
      </w:r>
      <w:r w:rsidRPr="00412B54">
        <w:rPr>
          <w:b/>
          <w:bCs/>
        </w:rPr>
        <w:t>Women in ADR Special</w:t>
      </w:r>
      <w:r>
        <w:t xml:space="preserve">”, Chartered Institute of Arbitrators Event, </w:t>
      </w:r>
      <w:r w:rsidRPr="00412B54">
        <w:rPr>
          <w:i/>
          <w:iCs/>
        </w:rPr>
        <w:t>April 2019</w:t>
      </w:r>
    </w:p>
    <w:p w14:paraId="45210CDB" w14:textId="77777777" w:rsidR="006A4D69" w:rsidRPr="00412B54" w:rsidRDefault="006A4D69" w:rsidP="006A4D69">
      <w:pPr>
        <w:pStyle w:val="HKAbodytext"/>
        <w:rPr>
          <w:lang w:val="en-US"/>
        </w:rPr>
      </w:pPr>
      <w:r>
        <w:rPr>
          <w:lang w:val="en-US"/>
        </w:rPr>
        <w:t>“</w:t>
      </w:r>
      <w:r w:rsidRPr="00412B54">
        <w:rPr>
          <w:b/>
          <w:bCs/>
          <w:lang w:val="en-US"/>
        </w:rPr>
        <w:t>Finding Alpha: Diversity in International Construction Arbitration: from DABs to Tribunals</w:t>
      </w:r>
      <w:r>
        <w:rPr>
          <w:lang w:val="en-US"/>
        </w:rPr>
        <w:t>”, 7</w:t>
      </w:r>
      <w:r w:rsidRPr="00EC49C4">
        <w:rPr>
          <w:lang w:val="en-US"/>
        </w:rPr>
        <w:t xml:space="preserve">th ICC MENA Conference, </w:t>
      </w:r>
      <w:r w:rsidRPr="00412B54">
        <w:rPr>
          <w:i/>
          <w:iCs/>
          <w:lang w:val="en-US"/>
        </w:rPr>
        <w:t>March 2019</w:t>
      </w:r>
    </w:p>
    <w:p w14:paraId="1FF6F8DD" w14:textId="77777777" w:rsidR="006A4D69" w:rsidRDefault="006A4D69" w:rsidP="006A4D69">
      <w:pPr>
        <w:pStyle w:val="HKAbodytext"/>
      </w:pPr>
      <w:r>
        <w:t>“</w:t>
      </w:r>
      <w:r w:rsidRPr="00412B54">
        <w:rPr>
          <w:b/>
          <w:bCs/>
        </w:rPr>
        <w:t xml:space="preserve">Expertise: </w:t>
      </w:r>
      <w:proofErr w:type="gramStart"/>
      <w:r w:rsidRPr="00412B54">
        <w:rPr>
          <w:b/>
          <w:bCs/>
        </w:rPr>
        <w:t>a</w:t>
      </w:r>
      <w:proofErr w:type="gramEnd"/>
      <w:r w:rsidRPr="00412B54">
        <w:rPr>
          <w:b/>
          <w:bCs/>
        </w:rPr>
        <w:t xml:space="preserve"> Woman's No Man's Land?</w:t>
      </w:r>
      <w:r w:rsidRPr="00716CB0">
        <w:t>”</w:t>
      </w:r>
      <w:r>
        <w:t>, 6</w:t>
      </w:r>
      <w:r w:rsidRPr="00EC49C4">
        <w:t>th ICC MENA Conference</w:t>
      </w:r>
      <w:r>
        <w:t>,</w:t>
      </w:r>
      <w:r w:rsidRPr="00EC49C4">
        <w:t xml:space="preserve"> </w:t>
      </w:r>
      <w:r w:rsidRPr="00412B54">
        <w:rPr>
          <w:i/>
          <w:iCs/>
        </w:rPr>
        <w:t>May 2018</w:t>
      </w:r>
    </w:p>
    <w:p w14:paraId="60B5FED0" w14:textId="77777777" w:rsidR="006A4D69" w:rsidRPr="003E39C7" w:rsidRDefault="006A4D69" w:rsidP="006A4D69">
      <w:pPr>
        <w:pStyle w:val="HKAbodytext"/>
      </w:pPr>
      <w:r>
        <w:t>“</w:t>
      </w:r>
      <w:r w:rsidRPr="00412B54">
        <w:rPr>
          <w:b/>
          <w:bCs/>
        </w:rPr>
        <w:t>Women in Arbitration</w:t>
      </w:r>
      <w:r>
        <w:t xml:space="preserve">”, </w:t>
      </w:r>
      <w:r w:rsidRPr="00EC49C4">
        <w:t xml:space="preserve">Chartered Institute of Arbitrators Event, </w:t>
      </w:r>
      <w:r w:rsidRPr="00412B54">
        <w:rPr>
          <w:i/>
          <w:iCs/>
        </w:rPr>
        <w:t>March 2018</w:t>
      </w:r>
    </w:p>
    <w:bookmarkEnd w:id="14"/>
    <w:p w14:paraId="0146B9DB" w14:textId="77777777" w:rsidR="001A24F5" w:rsidRPr="002A4482" w:rsidRDefault="001A24F5" w:rsidP="00E627EC">
      <w:pPr>
        <w:pStyle w:val="HKA-heading1"/>
      </w:pPr>
      <w:r>
        <w:t>LANGUAGES</w:t>
      </w:r>
    </w:p>
    <w:p w14:paraId="463763FF" w14:textId="66743464" w:rsidR="007A7AD0" w:rsidRDefault="001A24F5" w:rsidP="005377F3">
      <w:pPr>
        <w:pStyle w:val="HKAIntro"/>
      </w:pPr>
      <w:r w:rsidRPr="00173611">
        <w:t>English (</w:t>
      </w:r>
      <w:r w:rsidR="00FE3EED">
        <w:t xml:space="preserve">full </w:t>
      </w:r>
      <w:r w:rsidR="00A265D8">
        <w:t>professional p</w:t>
      </w:r>
      <w:r w:rsidR="00FE3EED">
        <w:t>roficiency</w:t>
      </w:r>
      <w:r w:rsidRPr="00173611">
        <w:t>)</w:t>
      </w:r>
      <w:r w:rsidR="006F0E94">
        <w:t xml:space="preserve"> </w:t>
      </w:r>
    </w:p>
    <w:p w14:paraId="71E7D8C7" w14:textId="130AC1F6" w:rsidR="007A7AD0" w:rsidRDefault="00FE3EED" w:rsidP="005377F3">
      <w:pPr>
        <w:pStyle w:val="HKAIntro"/>
      </w:pPr>
      <w:r>
        <w:t xml:space="preserve">Russian </w:t>
      </w:r>
      <w:r w:rsidR="009E6303">
        <w:t xml:space="preserve">&amp; Belarussian </w:t>
      </w:r>
      <w:r w:rsidR="001A24F5" w:rsidRPr="00173611">
        <w:t>(</w:t>
      </w:r>
      <w:r>
        <w:t>native</w:t>
      </w:r>
      <w:r w:rsidR="001A24F5" w:rsidRPr="00173611">
        <w:t>)</w:t>
      </w:r>
      <w:r w:rsidR="006F0E94">
        <w:t xml:space="preserve"> </w:t>
      </w:r>
    </w:p>
    <w:p w14:paraId="5CF8F0F0" w14:textId="5603FC03" w:rsidR="005377F3" w:rsidRDefault="00FE3EED" w:rsidP="005377F3">
      <w:pPr>
        <w:pStyle w:val="HKAIntro"/>
      </w:pPr>
      <w:r>
        <w:t xml:space="preserve">French </w:t>
      </w:r>
      <w:r w:rsidR="00C84EDD">
        <w:t>(</w:t>
      </w:r>
      <w:r>
        <w:t>elementary</w:t>
      </w:r>
      <w:r w:rsidR="00C84EDD">
        <w:t>)</w:t>
      </w:r>
    </w:p>
    <w:p w14:paraId="2E8162D9" w14:textId="0430BE15" w:rsidR="00BE629D" w:rsidRDefault="00BE629D" w:rsidP="005377F3">
      <w:pPr>
        <w:pStyle w:val="HKA-heading1"/>
      </w:pPr>
      <w:r>
        <w:t xml:space="preserve">contacts </w:t>
      </w:r>
    </w:p>
    <w:p w14:paraId="31A41F30" w14:textId="346BDDD0" w:rsidR="00BE629D" w:rsidRDefault="00BE629D" w:rsidP="009063F6">
      <w:pPr>
        <w:pStyle w:val="HKAIntro"/>
      </w:pPr>
      <w:r w:rsidRPr="00F11B49">
        <w:t>+971507553946 (UAE)</w:t>
      </w:r>
      <w:r w:rsidR="009063F6">
        <w:t xml:space="preserve">, </w:t>
      </w:r>
      <w:hyperlink r:id="rId11" w:history="1">
        <w:r w:rsidRPr="00A475E8">
          <w:rPr>
            <w:rStyle w:val="Hyperlink"/>
          </w:rPr>
          <w:t>Iryna.akulenka@gmail.com</w:t>
        </w:r>
      </w:hyperlink>
    </w:p>
    <w:sectPr w:rsidR="00BE629D" w:rsidSect="006E4410">
      <w:footerReference w:type="default" r:id="rId12"/>
      <w:headerReference w:type="first" r:id="rId13"/>
      <w:footerReference w:type="first" r:id="rId14"/>
      <w:pgSz w:w="11909" w:h="16834" w:code="9"/>
      <w:pgMar w:top="993" w:right="852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C77C6" w14:textId="77777777" w:rsidR="003063D2" w:rsidRDefault="003063D2" w:rsidP="00A97C2C">
      <w:r>
        <w:separator/>
      </w:r>
    </w:p>
  </w:endnote>
  <w:endnote w:type="continuationSeparator" w:id="0">
    <w:p w14:paraId="0EB7556E" w14:textId="77777777" w:rsidR="003063D2" w:rsidRDefault="003063D2" w:rsidP="00A9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E4B40A-A586-49B1-AE26-E23EAEEBF003}"/>
    <w:embedBold r:id="rId2" w:fontKey="{E2F5A51A-0C7C-41CB-99D7-BDC6F2ED2D92}"/>
    <w:embedItalic r:id="rId3" w:fontKey="{2AFFA672-0CD0-46D7-A04E-AC3546E95362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4" w:fontKey="{DF0BF29F-4992-42B2-AE10-E8451F941C03}"/>
    <w:embedBold r:id="rId5" w:fontKey="{CBCA2A33-4375-4AA9-B6A0-33B187303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83F9A00-3C54-4C6A-9E5E-228C4BF05C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9EE6A1-A700-428C-9E46-8A16554F29DB}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8" w:fontKey="{E66689EA-09AA-4A35-8BE8-CEB8B358E2B3}"/>
    <w:embedBold r:id="rId9" w:fontKey="{FE8BF880-FEAA-48CC-A2C4-A9C0D2DE2E5D}"/>
    <w:embedItalic r:id="rId10" w:fontKey="{65EF0840-FFAC-4753-998B-5014EC2F0A5D}"/>
    <w:embedBoldItalic r:id="rId11" w:fontKey="{C283DE2B-B618-4F0D-A0EA-F8A45B6189D7}"/>
  </w:font>
  <w:font w:name="Libre Franklin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12" w:fontKey="{95D05A17-610D-41F6-9D3C-FE9F5930F46B}"/>
  </w:font>
  <w:font w:name="Libre Franklin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13" w:fontKey="{92853226-4869-4003-BDFA-80AA31837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6DA6" w14:textId="20575539" w:rsidR="00B37442" w:rsidRPr="00BF5DB1" w:rsidRDefault="00CC396A" w:rsidP="007A7AD0">
    <w:pPr>
      <w:pStyle w:val="Footer"/>
      <w:rPr>
        <w:rFonts w:ascii="Montserrat" w:hAnsi="Montserrat" w:cs="Arial"/>
        <w:bCs/>
        <w:noProof/>
        <w:color w:val="auto"/>
        <w:sz w:val="14"/>
        <w:szCs w:val="14"/>
        <w:lang w:val="en-US"/>
      </w:rPr>
    </w:pPr>
    <w:r>
      <w:rPr>
        <w:rFonts w:ascii="Arial" w:hAnsi="Arial" w:cs="Arial"/>
        <w:noProof/>
        <w:color w:val="292E33"/>
        <w:sz w:val="27"/>
        <w:szCs w:val="27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2B41D" w14:textId="77777777" w:rsidR="00F91C8E" w:rsidRPr="004424D2" w:rsidRDefault="00F91C8E" w:rsidP="00A97C2C">
    <w:pPr>
      <w:pStyle w:val="Footer"/>
    </w:pPr>
    <w:r w:rsidRPr="00156A1D">
      <w:fldChar w:fldCharType="begin"/>
    </w:r>
    <w:r w:rsidRPr="00156A1D">
      <w:instrText xml:space="preserve"> MACROBUTTON  AcceptAllChangesInDoc "Insert Candidate Name" </w:instrText>
    </w:r>
    <w:r w:rsidRPr="00156A1D">
      <w:fldChar w:fldCharType="end"/>
    </w:r>
    <w:r w:rsidRPr="00156A1D">
      <w:t xml:space="preserve"> CV</w:t>
    </w:r>
    <w:r>
      <w:t xml:space="preserve">, </w:t>
    </w:r>
    <w:r w:rsidRPr="005D3FDF">
      <w:t xml:space="preserve">Page </w:t>
    </w:r>
    <w:r w:rsidRPr="005D3FDF">
      <w:fldChar w:fldCharType="begin"/>
    </w:r>
    <w:r w:rsidRPr="005D3FDF">
      <w:instrText xml:space="preserve"> PAGE </w:instrText>
    </w:r>
    <w:r w:rsidRPr="005D3FDF">
      <w:fldChar w:fldCharType="separate"/>
    </w:r>
    <w:r>
      <w:rPr>
        <w:noProof/>
      </w:rPr>
      <w:t>7</w:t>
    </w:r>
    <w:r w:rsidRPr="005D3FDF">
      <w:fldChar w:fldCharType="end"/>
    </w:r>
    <w:r w:rsidRPr="005D3FDF">
      <w:t xml:space="preserve"> of </w:t>
    </w:r>
    <w:r w:rsidR="00121FAE">
      <w:fldChar w:fldCharType="begin"/>
    </w:r>
    <w:r w:rsidR="00121FAE">
      <w:instrText xml:space="preserve"> NUMPAGES </w:instrText>
    </w:r>
    <w:r w:rsidR="00121FAE">
      <w:fldChar w:fldCharType="separate"/>
    </w:r>
    <w:r w:rsidR="00CC455F">
      <w:rPr>
        <w:noProof/>
      </w:rPr>
      <w:t>4</w:t>
    </w:r>
    <w:r w:rsidR="00121F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A04E8" w14:textId="77777777" w:rsidR="003063D2" w:rsidRDefault="003063D2" w:rsidP="00A97C2C">
      <w:r>
        <w:separator/>
      </w:r>
    </w:p>
  </w:footnote>
  <w:footnote w:type="continuationSeparator" w:id="0">
    <w:p w14:paraId="499E71C4" w14:textId="77777777" w:rsidR="003063D2" w:rsidRDefault="003063D2" w:rsidP="00A97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C97C" w14:textId="77777777" w:rsidR="00F91C8E" w:rsidRDefault="00F91C8E" w:rsidP="00A97C2C">
    <w:pPr>
      <w:pStyle w:val="Header"/>
    </w:pPr>
    <w:r>
      <w:rPr>
        <w:noProof/>
        <w:lang w:val="en-US"/>
      </w:rPr>
      <w:drawing>
        <wp:inline distT="0" distB="0" distL="0" distR="0" wp14:anchorId="1FA35342" wp14:editId="57BDC964">
          <wp:extent cx="5391150" cy="504825"/>
          <wp:effectExtent l="0" t="0" r="0" b="9525"/>
          <wp:docPr id="2" name="Picture 2" descr="hill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ll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C9B85" w14:textId="77777777" w:rsidR="00F91C8E" w:rsidRDefault="00F91C8E" w:rsidP="00A97C2C">
    <w:pPr>
      <w:pStyle w:val="Header"/>
    </w:pPr>
  </w:p>
  <w:p w14:paraId="345738B9" w14:textId="77777777" w:rsidR="00F91C8E" w:rsidRDefault="00F91C8E" w:rsidP="00A97C2C">
    <w:pPr>
      <w:pStyle w:val="Header"/>
    </w:pPr>
  </w:p>
  <w:p w14:paraId="1127F158" w14:textId="77777777" w:rsidR="00F91C8E" w:rsidRPr="00E1677B" w:rsidRDefault="00F91C8E" w:rsidP="00A97C2C">
    <w:pPr>
      <w:pStyle w:val="Header"/>
    </w:pPr>
    <w:r>
      <w:t>Insert Candidate Name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9107D"/>
    <w:multiLevelType w:val="hybridMultilevel"/>
    <w:tmpl w:val="8A7C4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37906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7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0"/>
  <w:stylePaneSortMethod w:val="0000"/>
  <w:documentProtection w:edit="forms" w:enforcement="0"/>
  <w:defaultTabStop w:val="720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BE2"/>
    <w:rsid w:val="00002C93"/>
    <w:rsid w:val="00011409"/>
    <w:rsid w:val="000147EF"/>
    <w:rsid w:val="0002014D"/>
    <w:rsid w:val="0003420A"/>
    <w:rsid w:val="00036444"/>
    <w:rsid w:val="00036D1E"/>
    <w:rsid w:val="00037410"/>
    <w:rsid w:val="00040804"/>
    <w:rsid w:val="00042503"/>
    <w:rsid w:val="000444F9"/>
    <w:rsid w:val="00044D14"/>
    <w:rsid w:val="00046178"/>
    <w:rsid w:val="00061817"/>
    <w:rsid w:val="00066179"/>
    <w:rsid w:val="000706C3"/>
    <w:rsid w:val="0008295C"/>
    <w:rsid w:val="00082CF3"/>
    <w:rsid w:val="00083748"/>
    <w:rsid w:val="000846E8"/>
    <w:rsid w:val="000847A8"/>
    <w:rsid w:val="00090367"/>
    <w:rsid w:val="0009060E"/>
    <w:rsid w:val="0009319E"/>
    <w:rsid w:val="000A11B6"/>
    <w:rsid w:val="000A54FB"/>
    <w:rsid w:val="000A5B17"/>
    <w:rsid w:val="000C4A4D"/>
    <w:rsid w:val="000C5C44"/>
    <w:rsid w:val="000C7586"/>
    <w:rsid w:val="000D006F"/>
    <w:rsid w:val="000D0721"/>
    <w:rsid w:val="000D2EEC"/>
    <w:rsid w:val="000D459B"/>
    <w:rsid w:val="000D474D"/>
    <w:rsid w:val="000D47B5"/>
    <w:rsid w:val="000D5161"/>
    <w:rsid w:val="000D6515"/>
    <w:rsid w:val="000D77E3"/>
    <w:rsid w:val="000E1B94"/>
    <w:rsid w:val="000E28E2"/>
    <w:rsid w:val="000E32BD"/>
    <w:rsid w:val="000E73FF"/>
    <w:rsid w:val="00101816"/>
    <w:rsid w:val="00103EEC"/>
    <w:rsid w:val="00104066"/>
    <w:rsid w:val="00105104"/>
    <w:rsid w:val="0010561C"/>
    <w:rsid w:val="00110288"/>
    <w:rsid w:val="00112662"/>
    <w:rsid w:val="001132EE"/>
    <w:rsid w:val="00114129"/>
    <w:rsid w:val="00120265"/>
    <w:rsid w:val="00121FAE"/>
    <w:rsid w:val="001315AC"/>
    <w:rsid w:val="00134747"/>
    <w:rsid w:val="00142542"/>
    <w:rsid w:val="0014269C"/>
    <w:rsid w:val="00153F0B"/>
    <w:rsid w:val="0015601E"/>
    <w:rsid w:val="00156A1D"/>
    <w:rsid w:val="00157428"/>
    <w:rsid w:val="0016202C"/>
    <w:rsid w:val="00170CC5"/>
    <w:rsid w:val="00172B48"/>
    <w:rsid w:val="00173529"/>
    <w:rsid w:val="00173611"/>
    <w:rsid w:val="00174BD7"/>
    <w:rsid w:val="00176712"/>
    <w:rsid w:val="001776B6"/>
    <w:rsid w:val="00177D7F"/>
    <w:rsid w:val="0018110E"/>
    <w:rsid w:val="00186ED6"/>
    <w:rsid w:val="00187EA2"/>
    <w:rsid w:val="001928C8"/>
    <w:rsid w:val="00195C9C"/>
    <w:rsid w:val="00195E64"/>
    <w:rsid w:val="001A0EC4"/>
    <w:rsid w:val="001A24F5"/>
    <w:rsid w:val="001A310E"/>
    <w:rsid w:val="001A4E6F"/>
    <w:rsid w:val="001B1EE0"/>
    <w:rsid w:val="001B611B"/>
    <w:rsid w:val="001B69B4"/>
    <w:rsid w:val="001C4E5A"/>
    <w:rsid w:val="001C7A6C"/>
    <w:rsid w:val="001D157C"/>
    <w:rsid w:val="001D190D"/>
    <w:rsid w:val="001D2DA4"/>
    <w:rsid w:val="001D697A"/>
    <w:rsid w:val="001E3DDE"/>
    <w:rsid w:val="001F32DF"/>
    <w:rsid w:val="00201D5B"/>
    <w:rsid w:val="00207F21"/>
    <w:rsid w:val="002114F5"/>
    <w:rsid w:val="00213E30"/>
    <w:rsid w:val="00215802"/>
    <w:rsid w:val="00216B92"/>
    <w:rsid w:val="0021729C"/>
    <w:rsid w:val="00221D78"/>
    <w:rsid w:val="00224642"/>
    <w:rsid w:val="00224E1B"/>
    <w:rsid w:val="002319DB"/>
    <w:rsid w:val="00235E89"/>
    <w:rsid w:val="0024216F"/>
    <w:rsid w:val="00243351"/>
    <w:rsid w:val="00244353"/>
    <w:rsid w:val="00244812"/>
    <w:rsid w:val="002467FE"/>
    <w:rsid w:val="00253851"/>
    <w:rsid w:val="00254324"/>
    <w:rsid w:val="002557A6"/>
    <w:rsid w:val="00255A39"/>
    <w:rsid w:val="00256DCE"/>
    <w:rsid w:val="00261CD6"/>
    <w:rsid w:val="00262D15"/>
    <w:rsid w:val="00265732"/>
    <w:rsid w:val="002663D9"/>
    <w:rsid w:val="00274537"/>
    <w:rsid w:val="00282B7A"/>
    <w:rsid w:val="00282EE8"/>
    <w:rsid w:val="002A4482"/>
    <w:rsid w:val="002A7EBC"/>
    <w:rsid w:val="002B57AF"/>
    <w:rsid w:val="002B68A8"/>
    <w:rsid w:val="002B70EC"/>
    <w:rsid w:val="002B7E62"/>
    <w:rsid w:val="002C2EFE"/>
    <w:rsid w:val="002C6131"/>
    <w:rsid w:val="002C6AED"/>
    <w:rsid w:val="002C6D55"/>
    <w:rsid w:val="002D3881"/>
    <w:rsid w:val="002D6A5D"/>
    <w:rsid w:val="002D6A82"/>
    <w:rsid w:val="002E1306"/>
    <w:rsid w:val="002E4E2D"/>
    <w:rsid w:val="002E5AC5"/>
    <w:rsid w:val="002E6418"/>
    <w:rsid w:val="002F0488"/>
    <w:rsid w:val="002F0EE8"/>
    <w:rsid w:val="002F56E3"/>
    <w:rsid w:val="002F5E6B"/>
    <w:rsid w:val="002F7734"/>
    <w:rsid w:val="00303033"/>
    <w:rsid w:val="003063D2"/>
    <w:rsid w:val="00310B88"/>
    <w:rsid w:val="00311FCF"/>
    <w:rsid w:val="003154CB"/>
    <w:rsid w:val="00326231"/>
    <w:rsid w:val="003276F5"/>
    <w:rsid w:val="00330962"/>
    <w:rsid w:val="003314C6"/>
    <w:rsid w:val="00331764"/>
    <w:rsid w:val="00334E67"/>
    <w:rsid w:val="00340355"/>
    <w:rsid w:val="003411FB"/>
    <w:rsid w:val="0034120D"/>
    <w:rsid w:val="00345946"/>
    <w:rsid w:val="00345F44"/>
    <w:rsid w:val="003503B3"/>
    <w:rsid w:val="00352872"/>
    <w:rsid w:val="00352983"/>
    <w:rsid w:val="003547CA"/>
    <w:rsid w:val="00360DE7"/>
    <w:rsid w:val="003617FD"/>
    <w:rsid w:val="00362037"/>
    <w:rsid w:val="0036343A"/>
    <w:rsid w:val="00364C8E"/>
    <w:rsid w:val="00365FE3"/>
    <w:rsid w:val="00372D99"/>
    <w:rsid w:val="00374D82"/>
    <w:rsid w:val="00376E99"/>
    <w:rsid w:val="00380F18"/>
    <w:rsid w:val="003810CA"/>
    <w:rsid w:val="003876FC"/>
    <w:rsid w:val="00392088"/>
    <w:rsid w:val="003932FD"/>
    <w:rsid w:val="00395E78"/>
    <w:rsid w:val="003A7CD3"/>
    <w:rsid w:val="003C2500"/>
    <w:rsid w:val="003C3F71"/>
    <w:rsid w:val="003C451D"/>
    <w:rsid w:val="003C5053"/>
    <w:rsid w:val="003C585B"/>
    <w:rsid w:val="003D0490"/>
    <w:rsid w:val="003D0833"/>
    <w:rsid w:val="003D345E"/>
    <w:rsid w:val="003D3E53"/>
    <w:rsid w:val="003D7D6D"/>
    <w:rsid w:val="003E073F"/>
    <w:rsid w:val="003F27B3"/>
    <w:rsid w:val="003F7C2E"/>
    <w:rsid w:val="0040510C"/>
    <w:rsid w:val="0040597F"/>
    <w:rsid w:val="004074D6"/>
    <w:rsid w:val="00410D2F"/>
    <w:rsid w:val="00412689"/>
    <w:rsid w:val="0041335A"/>
    <w:rsid w:val="004134C9"/>
    <w:rsid w:val="00416DF6"/>
    <w:rsid w:val="0042151D"/>
    <w:rsid w:val="00427BA3"/>
    <w:rsid w:val="00431912"/>
    <w:rsid w:val="00435875"/>
    <w:rsid w:val="0043630F"/>
    <w:rsid w:val="004368BF"/>
    <w:rsid w:val="004405DE"/>
    <w:rsid w:val="004424D2"/>
    <w:rsid w:val="00442E95"/>
    <w:rsid w:val="00442EDF"/>
    <w:rsid w:val="00443701"/>
    <w:rsid w:val="0044509D"/>
    <w:rsid w:val="00445C32"/>
    <w:rsid w:val="004470DA"/>
    <w:rsid w:val="004470F2"/>
    <w:rsid w:val="00451890"/>
    <w:rsid w:val="004526A5"/>
    <w:rsid w:val="004538A4"/>
    <w:rsid w:val="00453BC7"/>
    <w:rsid w:val="004623E0"/>
    <w:rsid w:val="00463D31"/>
    <w:rsid w:val="00463F36"/>
    <w:rsid w:val="00466812"/>
    <w:rsid w:val="004668E7"/>
    <w:rsid w:val="004672A1"/>
    <w:rsid w:val="004702C4"/>
    <w:rsid w:val="00474FC0"/>
    <w:rsid w:val="00476488"/>
    <w:rsid w:val="00480320"/>
    <w:rsid w:val="00485FEA"/>
    <w:rsid w:val="00487651"/>
    <w:rsid w:val="004929A0"/>
    <w:rsid w:val="00492BB4"/>
    <w:rsid w:val="00492BF6"/>
    <w:rsid w:val="004974C4"/>
    <w:rsid w:val="00497C30"/>
    <w:rsid w:val="00497ECA"/>
    <w:rsid w:val="004A5517"/>
    <w:rsid w:val="004A5FC0"/>
    <w:rsid w:val="004B2500"/>
    <w:rsid w:val="004B43F5"/>
    <w:rsid w:val="004C0E60"/>
    <w:rsid w:val="004C1D97"/>
    <w:rsid w:val="004C6A45"/>
    <w:rsid w:val="004D1E03"/>
    <w:rsid w:val="004D2E1D"/>
    <w:rsid w:val="004D4D61"/>
    <w:rsid w:val="004D6ECC"/>
    <w:rsid w:val="004E2265"/>
    <w:rsid w:val="004E4804"/>
    <w:rsid w:val="004E6904"/>
    <w:rsid w:val="004F0D91"/>
    <w:rsid w:val="004F472B"/>
    <w:rsid w:val="004F6FD6"/>
    <w:rsid w:val="00505872"/>
    <w:rsid w:val="00507651"/>
    <w:rsid w:val="0051044E"/>
    <w:rsid w:val="00516A70"/>
    <w:rsid w:val="00523928"/>
    <w:rsid w:val="0052521B"/>
    <w:rsid w:val="00525DC0"/>
    <w:rsid w:val="005300F0"/>
    <w:rsid w:val="00532110"/>
    <w:rsid w:val="00533906"/>
    <w:rsid w:val="0053455B"/>
    <w:rsid w:val="0053472F"/>
    <w:rsid w:val="00534A8C"/>
    <w:rsid w:val="005377F3"/>
    <w:rsid w:val="00537AC1"/>
    <w:rsid w:val="005404E2"/>
    <w:rsid w:val="00542F7B"/>
    <w:rsid w:val="00544CF6"/>
    <w:rsid w:val="00545987"/>
    <w:rsid w:val="00546E2E"/>
    <w:rsid w:val="00547AF8"/>
    <w:rsid w:val="00550112"/>
    <w:rsid w:val="00550579"/>
    <w:rsid w:val="00551D5C"/>
    <w:rsid w:val="00555696"/>
    <w:rsid w:val="005563E0"/>
    <w:rsid w:val="00556FC9"/>
    <w:rsid w:val="00557AFE"/>
    <w:rsid w:val="00560AA6"/>
    <w:rsid w:val="0056126C"/>
    <w:rsid w:val="00561573"/>
    <w:rsid w:val="00572C61"/>
    <w:rsid w:val="00576F41"/>
    <w:rsid w:val="005802B2"/>
    <w:rsid w:val="00581175"/>
    <w:rsid w:val="00587C38"/>
    <w:rsid w:val="00591028"/>
    <w:rsid w:val="005917EC"/>
    <w:rsid w:val="00592358"/>
    <w:rsid w:val="00593287"/>
    <w:rsid w:val="00595359"/>
    <w:rsid w:val="005962F1"/>
    <w:rsid w:val="005A3EC6"/>
    <w:rsid w:val="005A3FD0"/>
    <w:rsid w:val="005A4F77"/>
    <w:rsid w:val="005B118E"/>
    <w:rsid w:val="005B28F1"/>
    <w:rsid w:val="005B5E8B"/>
    <w:rsid w:val="005B72B9"/>
    <w:rsid w:val="005C0FFD"/>
    <w:rsid w:val="005D3D3D"/>
    <w:rsid w:val="005D3FDF"/>
    <w:rsid w:val="005D539E"/>
    <w:rsid w:val="005E2C49"/>
    <w:rsid w:val="005E3B3F"/>
    <w:rsid w:val="005E3FAE"/>
    <w:rsid w:val="005E4F54"/>
    <w:rsid w:val="005E6311"/>
    <w:rsid w:val="005E6897"/>
    <w:rsid w:val="005F0B89"/>
    <w:rsid w:val="005F7FE6"/>
    <w:rsid w:val="00602CBB"/>
    <w:rsid w:val="00603DDD"/>
    <w:rsid w:val="006073C9"/>
    <w:rsid w:val="0061179A"/>
    <w:rsid w:val="0061386A"/>
    <w:rsid w:val="00624098"/>
    <w:rsid w:val="006255A8"/>
    <w:rsid w:val="0062588F"/>
    <w:rsid w:val="00626049"/>
    <w:rsid w:val="006271AB"/>
    <w:rsid w:val="00631C91"/>
    <w:rsid w:val="00642953"/>
    <w:rsid w:val="00646211"/>
    <w:rsid w:val="00646ADF"/>
    <w:rsid w:val="00654424"/>
    <w:rsid w:val="00657C4C"/>
    <w:rsid w:val="006615B3"/>
    <w:rsid w:val="0066339F"/>
    <w:rsid w:val="00663AC6"/>
    <w:rsid w:val="006712D5"/>
    <w:rsid w:val="006751EE"/>
    <w:rsid w:val="00676001"/>
    <w:rsid w:val="00680743"/>
    <w:rsid w:val="00681945"/>
    <w:rsid w:val="00683CDE"/>
    <w:rsid w:val="00684925"/>
    <w:rsid w:val="006876C0"/>
    <w:rsid w:val="0069118C"/>
    <w:rsid w:val="00692488"/>
    <w:rsid w:val="0069419C"/>
    <w:rsid w:val="006958F7"/>
    <w:rsid w:val="00695D6C"/>
    <w:rsid w:val="00696C3C"/>
    <w:rsid w:val="006A4D69"/>
    <w:rsid w:val="006A501A"/>
    <w:rsid w:val="006B0120"/>
    <w:rsid w:val="006B3F2D"/>
    <w:rsid w:val="006B621C"/>
    <w:rsid w:val="006C17A4"/>
    <w:rsid w:val="006C2102"/>
    <w:rsid w:val="006C3F07"/>
    <w:rsid w:val="006C572D"/>
    <w:rsid w:val="006D18E5"/>
    <w:rsid w:val="006D7174"/>
    <w:rsid w:val="006E0B8E"/>
    <w:rsid w:val="006E1599"/>
    <w:rsid w:val="006E4410"/>
    <w:rsid w:val="006E5F3D"/>
    <w:rsid w:val="006E7520"/>
    <w:rsid w:val="006F0E94"/>
    <w:rsid w:val="006F69E2"/>
    <w:rsid w:val="006F6DB3"/>
    <w:rsid w:val="007062C4"/>
    <w:rsid w:val="007162DA"/>
    <w:rsid w:val="00717F7A"/>
    <w:rsid w:val="00720119"/>
    <w:rsid w:val="007204EB"/>
    <w:rsid w:val="007250D0"/>
    <w:rsid w:val="00730480"/>
    <w:rsid w:val="007319A0"/>
    <w:rsid w:val="00734BE2"/>
    <w:rsid w:val="007356B9"/>
    <w:rsid w:val="00736B6E"/>
    <w:rsid w:val="00746D33"/>
    <w:rsid w:val="007479DA"/>
    <w:rsid w:val="007509C0"/>
    <w:rsid w:val="00753511"/>
    <w:rsid w:val="007552FC"/>
    <w:rsid w:val="00765AC3"/>
    <w:rsid w:val="00774D32"/>
    <w:rsid w:val="00780F43"/>
    <w:rsid w:val="007811B0"/>
    <w:rsid w:val="00782240"/>
    <w:rsid w:val="00782994"/>
    <w:rsid w:val="00782CFC"/>
    <w:rsid w:val="007852A9"/>
    <w:rsid w:val="00787C94"/>
    <w:rsid w:val="007919D6"/>
    <w:rsid w:val="0079419E"/>
    <w:rsid w:val="00795039"/>
    <w:rsid w:val="007A10EC"/>
    <w:rsid w:val="007A7286"/>
    <w:rsid w:val="007A73A6"/>
    <w:rsid w:val="007A7AD0"/>
    <w:rsid w:val="007B0448"/>
    <w:rsid w:val="007B1D98"/>
    <w:rsid w:val="007B37F3"/>
    <w:rsid w:val="007B43A2"/>
    <w:rsid w:val="007B5E9C"/>
    <w:rsid w:val="007C0242"/>
    <w:rsid w:val="007C3187"/>
    <w:rsid w:val="007C4077"/>
    <w:rsid w:val="007C538D"/>
    <w:rsid w:val="007C6E5E"/>
    <w:rsid w:val="007D15CE"/>
    <w:rsid w:val="007D3BB7"/>
    <w:rsid w:val="007D7A78"/>
    <w:rsid w:val="007E20D3"/>
    <w:rsid w:val="007E23F3"/>
    <w:rsid w:val="007F0B04"/>
    <w:rsid w:val="007F0DA4"/>
    <w:rsid w:val="0080018F"/>
    <w:rsid w:val="00801C4C"/>
    <w:rsid w:val="008069DA"/>
    <w:rsid w:val="0081296E"/>
    <w:rsid w:val="0081417E"/>
    <w:rsid w:val="00815B93"/>
    <w:rsid w:val="00815FB8"/>
    <w:rsid w:val="0082127A"/>
    <w:rsid w:val="008226FE"/>
    <w:rsid w:val="00823CB8"/>
    <w:rsid w:val="00825BE1"/>
    <w:rsid w:val="00831722"/>
    <w:rsid w:val="00835299"/>
    <w:rsid w:val="008408DE"/>
    <w:rsid w:val="00841564"/>
    <w:rsid w:val="00843CA1"/>
    <w:rsid w:val="00846363"/>
    <w:rsid w:val="00853800"/>
    <w:rsid w:val="00856354"/>
    <w:rsid w:val="00861598"/>
    <w:rsid w:val="008651E5"/>
    <w:rsid w:val="008751F3"/>
    <w:rsid w:val="008770FB"/>
    <w:rsid w:val="00881709"/>
    <w:rsid w:val="00890728"/>
    <w:rsid w:val="00893269"/>
    <w:rsid w:val="0089466B"/>
    <w:rsid w:val="00894EB0"/>
    <w:rsid w:val="008955E3"/>
    <w:rsid w:val="00896A5B"/>
    <w:rsid w:val="00897DA4"/>
    <w:rsid w:val="008C07A6"/>
    <w:rsid w:val="008D13BF"/>
    <w:rsid w:val="008D1525"/>
    <w:rsid w:val="008D1783"/>
    <w:rsid w:val="008D33FB"/>
    <w:rsid w:val="008D74BE"/>
    <w:rsid w:val="008E163D"/>
    <w:rsid w:val="008E21C0"/>
    <w:rsid w:val="008E5297"/>
    <w:rsid w:val="008F4F88"/>
    <w:rsid w:val="008F649C"/>
    <w:rsid w:val="00901CC7"/>
    <w:rsid w:val="00902EC4"/>
    <w:rsid w:val="00902FEB"/>
    <w:rsid w:val="009063F6"/>
    <w:rsid w:val="00906D7D"/>
    <w:rsid w:val="009129DA"/>
    <w:rsid w:val="00916697"/>
    <w:rsid w:val="00917B94"/>
    <w:rsid w:val="00920941"/>
    <w:rsid w:val="0092368E"/>
    <w:rsid w:val="009245B8"/>
    <w:rsid w:val="0092493F"/>
    <w:rsid w:val="009306F2"/>
    <w:rsid w:val="00934D5E"/>
    <w:rsid w:val="00935B23"/>
    <w:rsid w:val="00937631"/>
    <w:rsid w:val="0094341E"/>
    <w:rsid w:val="00944E88"/>
    <w:rsid w:val="00946195"/>
    <w:rsid w:val="009464C5"/>
    <w:rsid w:val="00951793"/>
    <w:rsid w:val="00952D82"/>
    <w:rsid w:val="0095411C"/>
    <w:rsid w:val="00954182"/>
    <w:rsid w:val="009543F6"/>
    <w:rsid w:val="00964DB3"/>
    <w:rsid w:val="0096509E"/>
    <w:rsid w:val="009662C9"/>
    <w:rsid w:val="00966494"/>
    <w:rsid w:val="00966D5E"/>
    <w:rsid w:val="00967CF9"/>
    <w:rsid w:val="009708F9"/>
    <w:rsid w:val="0097235E"/>
    <w:rsid w:val="00982B65"/>
    <w:rsid w:val="00990B1C"/>
    <w:rsid w:val="00992387"/>
    <w:rsid w:val="00997121"/>
    <w:rsid w:val="009A4598"/>
    <w:rsid w:val="009B2871"/>
    <w:rsid w:val="009B2A30"/>
    <w:rsid w:val="009B45AE"/>
    <w:rsid w:val="009B5A15"/>
    <w:rsid w:val="009B68D0"/>
    <w:rsid w:val="009C0942"/>
    <w:rsid w:val="009C4E64"/>
    <w:rsid w:val="009C745E"/>
    <w:rsid w:val="009D37BD"/>
    <w:rsid w:val="009D6494"/>
    <w:rsid w:val="009D7D0E"/>
    <w:rsid w:val="009E0CF0"/>
    <w:rsid w:val="009E1915"/>
    <w:rsid w:val="009E1A7F"/>
    <w:rsid w:val="009E4662"/>
    <w:rsid w:val="009E6303"/>
    <w:rsid w:val="009E661F"/>
    <w:rsid w:val="009E6635"/>
    <w:rsid w:val="009F4C97"/>
    <w:rsid w:val="009F67B6"/>
    <w:rsid w:val="009F759F"/>
    <w:rsid w:val="00A009E2"/>
    <w:rsid w:val="00A1011A"/>
    <w:rsid w:val="00A15962"/>
    <w:rsid w:val="00A175A5"/>
    <w:rsid w:val="00A244B2"/>
    <w:rsid w:val="00A25A1E"/>
    <w:rsid w:val="00A265D8"/>
    <w:rsid w:val="00A32981"/>
    <w:rsid w:val="00A44471"/>
    <w:rsid w:val="00A452C7"/>
    <w:rsid w:val="00A4667E"/>
    <w:rsid w:val="00A46745"/>
    <w:rsid w:val="00A46FD3"/>
    <w:rsid w:val="00A47B60"/>
    <w:rsid w:val="00A51FE8"/>
    <w:rsid w:val="00A524BD"/>
    <w:rsid w:val="00A53A9A"/>
    <w:rsid w:val="00A53B83"/>
    <w:rsid w:val="00A55635"/>
    <w:rsid w:val="00A6473F"/>
    <w:rsid w:val="00A65CB4"/>
    <w:rsid w:val="00A66B93"/>
    <w:rsid w:val="00A671ED"/>
    <w:rsid w:val="00A7728B"/>
    <w:rsid w:val="00A81CF1"/>
    <w:rsid w:val="00A8398D"/>
    <w:rsid w:val="00A868F9"/>
    <w:rsid w:val="00A87886"/>
    <w:rsid w:val="00A93C47"/>
    <w:rsid w:val="00A959A0"/>
    <w:rsid w:val="00A97C2C"/>
    <w:rsid w:val="00AA3524"/>
    <w:rsid w:val="00AA5A85"/>
    <w:rsid w:val="00AA66A0"/>
    <w:rsid w:val="00AA70E9"/>
    <w:rsid w:val="00AA73B3"/>
    <w:rsid w:val="00AB1247"/>
    <w:rsid w:val="00AB400B"/>
    <w:rsid w:val="00AB7D40"/>
    <w:rsid w:val="00AC005C"/>
    <w:rsid w:val="00AC0825"/>
    <w:rsid w:val="00AC4CF0"/>
    <w:rsid w:val="00AC5969"/>
    <w:rsid w:val="00AC72B7"/>
    <w:rsid w:val="00AE01BB"/>
    <w:rsid w:val="00AE0380"/>
    <w:rsid w:val="00AE266E"/>
    <w:rsid w:val="00AE7D34"/>
    <w:rsid w:val="00AF0FC0"/>
    <w:rsid w:val="00AF2383"/>
    <w:rsid w:val="00AF332C"/>
    <w:rsid w:val="00AF5B82"/>
    <w:rsid w:val="00AF68BB"/>
    <w:rsid w:val="00AF6F1E"/>
    <w:rsid w:val="00B00175"/>
    <w:rsid w:val="00B07414"/>
    <w:rsid w:val="00B100B8"/>
    <w:rsid w:val="00B12B2D"/>
    <w:rsid w:val="00B15FA9"/>
    <w:rsid w:val="00B221A0"/>
    <w:rsid w:val="00B23844"/>
    <w:rsid w:val="00B25996"/>
    <w:rsid w:val="00B25CCF"/>
    <w:rsid w:val="00B27B44"/>
    <w:rsid w:val="00B37442"/>
    <w:rsid w:val="00B37E8F"/>
    <w:rsid w:val="00B449D3"/>
    <w:rsid w:val="00B44AB4"/>
    <w:rsid w:val="00B461BB"/>
    <w:rsid w:val="00B46D1D"/>
    <w:rsid w:val="00B52A2E"/>
    <w:rsid w:val="00B53AEB"/>
    <w:rsid w:val="00B53C2D"/>
    <w:rsid w:val="00B557D8"/>
    <w:rsid w:val="00B5601C"/>
    <w:rsid w:val="00B61C03"/>
    <w:rsid w:val="00B6212C"/>
    <w:rsid w:val="00B655CD"/>
    <w:rsid w:val="00B71514"/>
    <w:rsid w:val="00B74055"/>
    <w:rsid w:val="00B8281C"/>
    <w:rsid w:val="00B8455F"/>
    <w:rsid w:val="00B912A4"/>
    <w:rsid w:val="00BA1FF0"/>
    <w:rsid w:val="00BA4043"/>
    <w:rsid w:val="00BA736A"/>
    <w:rsid w:val="00BB4FD3"/>
    <w:rsid w:val="00BC4727"/>
    <w:rsid w:val="00BC5FDC"/>
    <w:rsid w:val="00BD14B2"/>
    <w:rsid w:val="00BD3C02"/>
    <w:rsid w:val="00BE1BE8"/>
    <w:rsid w:val="00BE5BCF"/>
    <w:rsid w:val="00BE629D"/>
    <w:rsid w:val="00BF059E"/>
    <w:rsid w:val="00BF310C"/>
    <w:rsid w:val="00BF5DB1"/>
    <w:rsid w:val="00C01213"/>
    <w:rsid w:val="00C05803"/>
    <w:rsid w:val="00C134D2"/>
    <w:rsid w:val="00C151F2"/>
    <w:rsid w:val="00C17B88"/>
    <w:rsid w:val="00C22F1D"/>
    <w:rsid w:val="00C23DF0"/>
    <w:rsid w:val="00C24FF1"/>
    <w:rsid w:val="00C30478"/>
    <w:rsid w:val="00C319EE"/>
    <w:rsid w:val="00C32B6F"/>
    <w:rsid w:val="00C35E00"/>
    <w:rsid w:val="00C37DA7"/>
    <w:rsid w:val="00C41EA5"/>
    <w:rsid w:val="00C429DF"/>
    <w:rsid w:val="00C44E03"/>
    <w:rsid w:val="00C47A70"/>
    <w:rsid w:val="00C5247C"/>
    <w:rsid w:val="00C54E74"/>
    <w:rsid w:val="00C54ED7"/>
    <w:rsid w:val="00C56CA2"/>
    <w:rsid w:val="00C57BE1"/>
    <w:rsid w:val="00C7235C"/>
    <w:rsid w:val="00C73A14"/>
    <w:rsid w:val="00C75BD2"/>
    <w:rsid w:val="00C772FE"/>
    <w:rsid w:val="00C77DF3"/>
    <w:rsid w:val="00C84EDD"/>
    <w:rsid w:val="00C85D79"/>
    <w:rsid w:val="00C85D9A"/>
    <w:rsid w:val="00C860A2"/>
    <w:rsid w:val="00C8632B"/>
    <w:rsid w:val="00C907A8"/>
    <w:rsid w:val="00C966BA"/>
    <w:rsid w:val="00C968F7"/>
    <w:rsid w:val="00C96EB5"/>
    <w:rsid w:val="00C9788D"/>
    <w:rsid w:val="00CA3387"/>
    <w:rsid w:val="00CB1DCD"/>
    <w:rsid w:val="00CB7BA7"/>
    <w:rsid w:val="00CC064A"/>
    <w:rsid w:val="00CC396A"/>
    <w:rsid w:val="00CC455F"/>
    <w:rsid w:val="00CC4F32"/>
    <w:rsid w:val="00CE6B91"/>
    <w:rsid w:val="00CE6D50"/>
    <w:rsid w:val="00CF196A"/>
    <w:rsid w:val="00CF2082"/>
    <w:rsid w:val="00CF3003"/>
    <w:rsid w:val="00CF355E"/>
    <w:rsid w:val="00D06B36"/>
    <w:rsid w:val="00D10663"/>
    <w:rsid w:val="00D11791"/>
    <w:rsid w:val="00D11909"/>
    <w:rsid w:val="00D218A6"/>
    <w:rsid w:val="00D2261D"/>
    <w:rsid w:val="00D26176"/>
    <w:rsid w:val="00D27B25"/>
    <w:rsid w:val="00D31C85"/>
    <w:rsid w:val="00D3514F"/>
    <w:rsid w:val="00D3682C"/>
    <w:rsid w:val="00D41460"/>
    <w:rsid w:val="00D41629"/>
    <w:rsid w:val="00D41CBE"/>
    <w:rsid w:val="00D436DB"/>
    <w:rsid w:val="00D4452B"/>
    <w:rsid w:val="00D546FC"/>
    <w:rsid w:val="00D55D06"/>
    <w:rsid w:val="00D632A9"/>
    <w:rsid w:val="00D654C5"/>
    <w:rsid w:val="00D81501"/>
    <w:rsid w:val="00D81D9D"/>
    <w:rsid w:val="00D83AC0"/>
    <w:rsid w:val="00D901A1"/>
    <w:rsid w:val="00D95CC5"/>
    <w:rsid w:val="00DA22BE"/>
    <w:rsid w:val="00DA478F"/>
    <w:rsid w:val="00DB23E8"/>
    <w:rsid w:val="00DB728A"/>
    <w:rsid w:val="00DC1A95"/>
    <w:rsid w:val="00DC5903"/>
    <w:rsid w:val="00DC75EE"/>
    <w:rsid w:val="00DD2B83"/>
    <w:rsid w:val="00DD420E"/>
    <w:rsid w:val="00DE390F"/>
    <w:rsid w:val="00DE520F"/>
    <w:rsid w:val="00DE70E3"/>
    <w:rsid w:val="00DE7FD7"/>
    <w:rsid w:val="00DF2ADA"/>
    <w:rsid w:val="00DF6FB7"/>
    <w:rsid w:val="00DF7297"/>
    <w:rsid w:val="00E05CA5"/>
    <w:rsid w:val="00E07331"/>
    <w:rsid w:val="00E1099A"/>
    <w:rsid w:val="00E137F9"/>
    <w:rsid w:val="00E13C6F"/>
    <w:rsid w:val="00E15F06"/>
    <w:rsid w:val="00E1677B"/>
    <w:rsid w:val="00E222E4"/>
    <w:rsid w:val="00E22A0E"/>
    <w:rsid w:val="00E2597F"/>
    <w:rsid w:val="00E2727D"/>
    <w:rsid w:val="00E322BB"/>
    <w:rsid w:val="00E346DA"/>
    <w:rsid w:val="00E368CF"/>
    <w:rsid w:val="00E36DEE"/>
    <w:rsid w:val="00E40662"/>
    <w:rsid w:val="00E42EF3"/>
    <w:rsid w:val="00E44F5F"/>
    <w:rsid w:val="00E461F7"/>
    <w:rsid w:val="00E50880"/>
    <w:rsid w:val="00E55B8F"/>
    <w:rsid w:val="00E60F0D"/>
    <w:rsid w:val="00E6129F"/>
    <w:rsid w:val="00E627EC"/>
    <w:rsid w:val="00E65837"/>
    <w:rsid w:val="00E66BDD"/>
    <w:rsid w:val="00E7177D"/>
    <w:rsid w:val="00E747C2"/>
    <w:rsid w:val="00E757BD"/>
    <w:rsid w:val="00E75906"/>
    <w:rsid w:val="00E75B9F"/>
    <w:rsid w:val="00E820AB"/>
    <w:rsid w:val="00E86662"/>
    <w:rsid w:val="00E91B6E"/>
    <w:rsid w:val="00E92CE8"/>
    <w:rsid w:val="00E96B63"/>
    <w:rsid w:val="00E97D9C"/>
    <w:rsid w:val="00EA246D"/>
    <w:rsid w:val="00EA2E0B"/>
    <w:rsid w:val="00EA4A2B"/>
    <w:rsid w:val="00EA5F21"/>
    <w:rsid w:val="00EB0EC4"/>
    <w:rsid w:val="00EB506A"/>
    <w:rsid w:val="00EC1796"/>
    <w:rsid w:val="00EC435E"/>
    <w:rsid w:val="00EC49BC"/>
    <w:rsid w:val="00EC648C"/>
    <w:rsid w:val="00EC6D78"/>
    <w:rsid w:val="00EC7286"/>
    <w:rsid w:val="00ED1AE5"/>
    <w:rsid w:val="00ED5130"/>
    <w:rsid w:val="00EE178E"/>
    <w:rsid w:val="00EE5391"/>
    <w:rsid w:val="00EE5545"/>
    <w:rsid w:val="00EF42AF"/>
    <w:rsid w:val="00F03A78"/>
    <w:rsid w:val="00F0500F"/>
    <w:rsid w:val="00F059BA"/>
    <w:rsid w:val="00F0669D"/>
    <w:rsid w:val="00F12556"/>
    <w:rsid w:val="00F204EE"/>
    <w:rsid w:val="00F30AFA"/>
    <w:rsid w:val="00F33EF6"/>
    <w:rsid w:val="00F35C60"/>
    <w:rsid w:val="00F40B0E"/>
    <w:rsid w:val="00F455DF"/>
    <w:rsid w:val="00F4592F"/>
    <w:rsid w:val="00F5035C"/>
    <w:rsid w:val="00F524AB"/>
    <w:rsid w:val="00F53899"/>
    <w:rsid w:val="00F54212"/>
    <w:rsid w:val="00F5567D"/>
    <w:rsid w:val="00F57CBF"/>
    <w:rsid w:val="00F60CB8"/>
    <w:rsid w:val="00F660BB"/>
    <w:rsid w:val="00F675E5"/>
    <w:rsid w:val="00F7551F"/>
    <w:rsid w:val="00F76E4D"/>
    <w:rsid w:val="00F832AC"/>
    <w:rsid w:val="00F83386"/>
    <w:rsid w:val="00F84199"/>
    <w:rsid w:val="00F86469"/>
    <w:rsid w:val="00F9030D"/>
    <w:rsid w:val="00F9066A"/>
    <w:rsid w:val="00F9154D"/>
    <w:rsid w:val="00F91C8E"/>
    <w:rsid w:val="00F9245B"/>
    <w:rsid w:val="00F92664"/>
    <w:rsid w:val="00F941A5"/>
    <w:rsid w:val="00F95F9F"/>
    <w:rsid w:val="00FA0D99"/>
    <w:rsid w:val="00FB0561"/>
    <w:rsid w:val="00FB60F1"/>
    <w:rsid w:val="00FB62E1"/>
    <w:rsid w:val="00FC3909"/>
    <w:rsid w:val="00FC7A7B"/>
    <w:rsid w:val="00FD0AFA"/>
    <w:rsid w:val="00FD5B7F"/>
    <w:rsid w:val="00FE0543"/>
    <w:rsid w:val="00FE0905"/>
    <w:rsid w:val="00FE3EED"/>
    <w:rsid w:val="00FE4F5B"/>
    <w:rsid w:val="00FE7059"/>
    <w:rsid w:val="00FE7F1F"/>
    <w:rsid w:val="00FF0DE4"/>
    <w:rsid w:val="00FF17AF"/>
    <w:rsid w:val="00FF47C9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865"/>
    <o:shapelayout v:ext="edit">
      <o:idmap v:ext="edit" data="1"/>
    </o:shapelayout>
  </w:shapeDefaults>
  <w:decimalSymbol w:val="."/>
  <w:listSeparator w:val=","/>
  <w14:docId w14:val="101F1D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/>
    <w:lsdException w:name="heading 2" w:locked="0" w:qFormat="1"/>
    <w:lsdException w:name="heading 3" w:locked="0"/>
    <w:lsdException w:name="heading 4" w:locked="0"/>
    <w:lsdException w:name="heading 5" w:locked="0" w:semiHidden="1" w:unhideWhenUsed="1"/>
    <w:lsdException w:name="heading 6" w:locked="0" w:semiHidden="1" w:unhideWhenUsed="1"/>
    <w:lsdException w:name="heading 7" w:locked="0" w:semiHidden="1" w:unhideWhenUsed="1"/>
    <w:lsdException w:name="heading 8" w:locked="0" w:semiHidden="1" w:unhideWhenUsed="1"/>
    <w:lsdException w:name="heading 9" w:locked="0" w:semiHidden="1" w:unhideWhenUsed="1"/>
    <w:lsdException w:name="index 1" w:semiHidden="1" w:uiPriority="99"/>
    <w:lsdException w:name="index 2" w:semiHidden="1" w:uiPriority="99"/>
    <w:lsdException w:name="index 3" w:semiHidden="1" w:uiPriority="99"/>
    <w:lsdException w:name="index 4" w:semiHidden="1" w:uiPriority="99"/>
    <w:lsdException w:name="index 5" w:semiHidden="1" w:uiPriority="99"/>
    <w:lsdException w:name="index 6" w:semiHidden="1" w:uiPriority="99"/>
    <w:lsdException w:name="index 7" w:semiHidden="1" w:uiPriority="99"/>
    <w:lsdException w:name="index 8" w:semiHidden="1" w:uiPriority="99"/>
    <w:lsdException w:name="index 9" w:semiHidden="1" w:uiPriority="99"/>
    <w:lsdException w:name="toc 1" w:semiHidden="1" w:uiPriority="99"/>
    <w:lsdException w:name="toc 2" w:semiHidden="1" w:uiPriority="99"/>
    <w:lsdException w:name="toc 3" w:semiHidden="1" w:uiPriority="99"/>
    <w:lsdException w:name="toc 4" w:semiHidden="1" w:uiPriority="99"/>
    <w:lsdException w:name="toc 5" w:semiHidden="1" w:uiPriority="99"/>
    <w:lsdException w:name="toc 6" w:semiHidden="1" w:uiPriority="99"/>
    <w:lsdException w:name="toc 7" w:semiHidden="1" w:uiPriority="99"/>
    <w:lsdException w:name="toc 8" w:semiHidden="1" w:uiPriority="99"/>
    <w:lsdException w:name="toc 9" w:semiHidden="1" w:uiPriority="99"/>
    <w:lsdException w:name="Normal Indent" w:locked="0" w:semiHidden="1" w:uiPriority="99"/>
    <w:lsdException w:name="footnote text" w:semiHidden="1" w:uiPriority="99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iPriority="99"/>
    <w:lsdException w:name="caption" w:semiHidden="1" w:uiPriority="99" w:qFormat="1"/>
    <w:lsdException w:name="table of figures" w:semiHidden="1" w:uiPriority="99"/>
    <w:lsdException w:name="envelope address" w:semiHidden="1" w:uiPriority="99"/>
    <w:lsdException w:name="envelope return" w:semiHidden="1" w:uiPriority="99"/>
    <w:lsdException w:name="footnote reference" w:semiHidden="1" w:uiPriority="99"/>
    <w:lsdException w:name="annotation reference" w:semiHidden="1" w:unhideWhenUsed="1"/>
    <w:lsdException w:name="line number" w:semiHidden="1" w:uiPriority="99"/>
    <w:lsdException w:name="page number" w:locked="0" w:semiHidden="1" w:unhideWhenUsed="1"/>
    <w:lsdException w:name="endnote reference" w:semiHidden="1" w:uiPriority="99"/>
    <w:lsdException w:name="endnote text" w:semiHidden="1" w:uiPriority="99"/>
    <w:lsdException w:name="table of authorities" w:semiHidden="1" w:uiPriority="99"/>
    <w:lsdException w:name="macro" w:semiHidden="1" w:uiPriority="99"/>
    <w:lsdException w:name="toa heading" w:semiHidden="1" w:uiPriority="99"/>
    <w:lsdException w:name="List" w:locked="0"/>
    <w:lsdException w:name="List Bullet" w:semiHidden="1" w:uiPriority="99"/>
    <w:lsdException w:name="List Number" w:semiHidden="1" w:uiPriority="99"/>
    <w:lsdException w:name="List 2" w:semiHidden="1" w:uiPriority="99"/>
    <w:lsdException w:name="List 3" w:semiHidden="1" w:uiPriority="99"/>
    <w:lsdException w:name="List 4" w:semiHidden="1" w:uiPriority="99"/>
    <w:lsdException w:name="List 5" w:semiHidden="1" w:uiPriority="99"/>
    <w:lsdException w:name="List Bullet 2" w:semiHidden="1" w:uiPriority="99"/>
    <w:lsdException w:name="List Bullet 3" w:semiHidden="1" w:uiPriority="99"/>
    <w:lsdException w:name="List Bullet 4" w:semiHidden="1" w:uiPriority="99"/>
    <w:lsdException w:name="List Bullet 5" w:semiHidden="1" w:uiPriority="99"/>
    <w:lsdException w:name="List Number 2" w:semiHidden="1" w:uiPriority="99"/>
    <w:lsdException w:name="List Number 3" w:semiHidden="1" w:uiPriority="99"/>
    <w:lsdException w:name="List Number 4" w:semiHidden="1" w:uiPriority="99"/>
    <w:lsdException w:name="List Number 5" w:semiHidden="1" w:uiPriority="99"/>
    <w:lsdException w:name="Title" w:locked="0"/>
    <w:lsdException w:name="Closing" w:semiHidden="1" w:uiPriority="99"/>
    <w:lsdException w:name="Signature" w:semiHidden="1" w:uiPriority="99"/>
    <w:lsdException w:name="Default Paragraph Font" w:locked="0" w:semiHidden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/>
    <w:lsdException w:name="Subtitle" w:semiHidden="1" w:uiPriority="99"/>
    <w:lsdException w:name="Salutation" w:semiHidden="1" w:uiPriority="99"/>
    <w:lsdException w:name="Date" w:semiHidden="1" w:uiPriority="99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semiHidden="1" w:uiPriority="99" w:unhideWhenUsed="1"/>
    <w:lsdException w:name="FollowedHyperlink" w:semiHidden="1" w:uiPriority="99"/>
    <w:lsdException w:name="Strong" w:semiHidden="1" w:uiPriority="99"/>
    <w:lsdException w:name="Emphasis" w:semiHidden="1" w:uiPriority="99"/>
    <w:lsdException w:name="Document Map" w:semiHidden="1" w:uiPriority="99"/>
    <w:lsdException w:name="Plain Text" w:locked="0" w:semiHidden="1" w:unhideWhenUsed="1"/>
    <w:lsdException w:name="E-mail Signature" w:semiHidden="1" w:uiPriority="99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locked="0" w:uiPriority="59"/>
    <w:lsdException w:name="Table Theme" w:semiHidden="1" w:unhideWhenUsed="1"/>
    <w:lsdException w:name="Placeholder Text" w:locked="0" w:semiHidden="1" w:uiPriority="99"/>
    <w:lsdException w:name="No Spacing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semiHidden="1" w:uiPriority="99"/>
    <w:lsdException w:name="Intense Quote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/>
    <w:lsdException w:name="Intense Emphasis" w:semiHidden="1" w:uiPriority="99"/>
    <w:lsdException w:name="Subtle Reference" w:semiHidden="1" w:uiPriority="99"/>
    <w:lsdException w:name="Intense Reference" w:semiHidden="1" w:uiPriority="99"/>
    <w:lsdException w:name="Book Title" w:semiHidden="1" w:uiPriority="99"/>
    <w:lsdException w:name="Bibliography" w:semiHidden="1" w:uiPriority="99" w:unhideWhenUsed="1"/>
    <w:lsdException w:name="TOC Heading" w:semiHidden="1" w:uiPriority="9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uiPriority w:val="99"/>
    <w:semiHidden/>
    <w:qFormat/>
    <w:rsid w:val="00A32981"/>
    <w:pPr>
      <w:jc w:val="both"/>
    </w:pPr>
    <w:rPr>
      <w:rFonts w:ascii="Calibri" w:hAnsi="Calibri"/>
      <w:color w:val="292E33" w:themeColor="text1"/>
      <w:sz w:val="22"/>
      <w:szCs w:val="22"/>
      <w:lang w:val="en-GB"/>
    </w:rPr>
  </w:style>
  <w:style w:type="paragraph" w:styleId="Heading1">
    <w:name w:val="heading 1"/>
    <w:basedOn w:val="Heading5"/>
    <w:next w:val="Normal"/>
    <w:uiPriority w:val="99"/>
    <w:semiHidden/>
    <w:rsid w:val="00E627EC"/>
    <w:pPr>
      <w:outlineLvl w:val="0"/>
    </w:pPr>
  </w:style>
  <w:style w:type="paragraph" w:styleId="Heading2">
    <w:name w:val="heading 2"/>
    <w:basedOn w:val="Normal"/>
    <w:next w:val="Normal"/>
    <w:link w:val="Heading2Char"/>
    <w:qFormat/>
    <w:locked/>
    <w:rsid w:val="002C6D55"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9"/>
    <w:semiHidden/>
    <w:locked/>
    <w:rsid w:val="002C6D55"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9"/>
    <w:semiHidden/>
    <w:locked/>
    <w:rsid w:val="002C6D55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9"/>
    <w:semiHidden/>
    <w:locked/>
    <w:rsid w:val="00E627EC"/>
    <w:pPr>
      <w:keepNext/>
      <w:spacing w:before="360" w:after="60" w:line="276" w:lineRule="auto"/>
      <w:outlineLvl w:val="4"/>
    </w:pPr>
    <w:rPr>
      <w:rFonts w:ascii="Montserrat" w:hAnsi="Montserrat"/>
      <w:b/>
      <w:caps/>
      <w:color w:val="3A96A2"/>
      <w:sz w:val="24"/>
    </w:rPr>
  </w:style>
  <w:style w:type="paragraph" w:styleId="Heading6">
    <w:name w:val="heading 6"/>
    <w:basedOn w:val="Normal"/>
    <w:next w:val="Normal"/>
    <w:uiPriority w:val="99"/>
    <w:semiHidden/>
    <w:locked/>
    <w:rsid w:val="0089466B"/>
    <w:pPr>
      <w:keepNext/>
      <w:outlineLvl w:val="5"/>
    </w:pPr>
    <w:rPr>
      <w:rFonts w:ascii="Arial" w:hAnsi="Arial"/>
      <w:i/>
    </w:rPr>
  </w:style>
  <w:style w:type="paragraph" w:styleId="Heading7">
    <w:name w:val="heading 7"/>
    <w:basedOn w:val="Normal"/>
    <w:next w:val="Normal"/>
    <w:uiPriority w:val="99"/>
    <w:semiHidden/>
    <w:locked/>
    <w:rsid w:val="0089466B"/>
    <w:pPr>
      <w:keepNext/>
      <w:ind w:firstLine="40"/>
      <w:outlineLvl w:val="6"/>
    </w:pPr>
    <w:rPr>
      <w:b/>
      <w:bCs/>
    </w:rPr>
  </w:style>
  <w:style w:type="paragraph" w:styleId="Heading8">
    <w:name w:val="heading 8"/>
    <w:basedOn w:val="Normal"/>
    <w:next w:val="Normal"/>
    <w:uiPriority w:val="99"/>
    <w:semiHidden/>
    <w:locked/>
    <w:rsid w:val="0089466B"/>
    <w:pPr>
      <w:keepNext/>
      <w:spacing w:before="100"/>
      <w:outlineLvl w:val="7"/>
    </w:pPr>
    <w:rPr>
      <w:color w:val="000000"/>
      <w:u w:val="single"/>
    </w:rPr>
  </w:style>
  <w:style w:type="paragraph" w:styleId="Heading9">
    <w:name w:val="heading 9"/>
    <w:basedOn w:val="Normal"/>
    <w:next w:val="Normal"/>
    <w:uiPriority w:val="99"/>
    <w:semiHidden/>
    <w:locked/>
    <w:rsid w:val="0089466B"/>
    <w:pPr>
      <w:keepNext/>
      <w:suppressAutoHyphens/>
      <w:spacing w:before="100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semiHidden/>
    <w:locked/>
    <w:rsid w:val="0089466B"/>
    <w:pPr>
      <w:spacing w:after="120"/>
    </w:pPr>
    <w:rPr>
      <w:sz w:val="18"/>
    </w:rPr>
  </w:style>
  <w:style w:type="paragraph" w:styleId="Header">
    <w:name w:val="header"/>
    <w:basedOn w:val="Normal"/>
    <w:uiPriority w:val="99"/>
    <w:semiHidden/>
    <w:locked/>
    <w:rsid w:val="008946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locked/>
    <w:rsid w:val="0089466B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uiPriority w:val="99"/>
    <w:semiHidden/>
    <w:locked/>
    <w:rsid w:val="0089466B"/>
    <w:rPr>
      <w:i/>
    </w:rPr>
  </w:style>
  <w:style w:type="paragraph" w:customStyle="1" w:styleId="Achievement">
    <w:name w:val="Achievement"/>
    <w:basedOn w:val="BodyText"/>
    <w:uiPriority w:val="99"/>
    <w:semiHidden/>
    <w:locked/>
    <w:rsid w:val="0089466B"/>
    <w:pPr>
      <w:numPr>
        <w:numId w:val="1"/>
      </w:numPr>
      <w:spacing w:after="60" w:line="220" w:lineRule="atLeast"/>
    </w:pPr>
    <w:rPr>
      <w:rFonts w:ascii="Arial" w:hAnsi="Arial"/>
      <w:spacing w:val="-5"/>
      <w:sz w:val="20"/>
    </w:rPr>
  </w:style>
  <w:style w:type="paragraph" w:customStyle="1" w:styleId="CompanyNameOne">
    <w:name w:val="Company Name One"/>
    <w:basedOn w:val="Normal"/>
    <w:next w:val="Normal"/>
    <w:autoRedefine/>
    <w:uiPriority w:val="99"/>
    <w:semiHidden/>
    <w:locked/>
    <w:rsid w:val="0089466B"/>
    <w:pPr>
      <w:tabs>
        <w:tab w:val="left" w:pos="469"/>
      </w:tabs>
      <w:ind w:left="829" w:hanging="810"/>
    </w:pPr>
    <w:rPr>
      <w:b/>
    </w:rPr>
  </w:style>
  <w:style w:type="paragraph" w:customStyle="1" w:styleId="JobTitle">
    <w:name w:val="Job Title"/>
    <w:next w:val="Achievement"/>
    <w:uiPriority w:val="99"/>
    <w:semiHidden/>
    <w:locked/>
    <w:rsid w:val="0089466B"/>
    <w:pPr>
      <w:spacing w:after="60" w:line="220" w:lineRule="atLeast"/>
    </w:pPr>
    <w:rPr>
      <w:rFonts w:ascii="Arial Black" w:hAnsi="Arial Black"/>
      <w:spacing w:val="-10"/>
    </w:rPr>
  </w:style>
  <w:style w:type="paragraph" w:styleId="BodyText2">
    <w:name w:val="Body Text 2"/>
    <w:basedOn w:val="Normal"/>
    <w:uiPriority w:val="99"/>
    <w:semiHidden/>
    <w:locked/>
    <w:rsid w:val="0089466B"/>
    <w:pPr>
      <w:tabs>
        <w:tab w:val="left" w:pos="0"/>
      </w:tabs>
    </w:pPr>
    <w:rPr>
      <w:sz w:val="24"/>
      <w:lang w:val="en-AU"/>
    </w:rPr>
  </w:style>
  <w:style w:type="paragraph" w:styleId="BodyText3">
    <w:name w:val="Body Text 3"/>
    <w:basedOn w:val="Normal"/>
    <w:uiPriority w:val="99"/>
    <w:semiHidden/>
    <w:locked/>
    <w:rsid w:val="0089466B"/>
  </w:style>
  <w:style w:type="character" w:styleId="PageNumber">
    <w:name w:val="page number"/>
    <w:basedOn w:val="DefaultParagraphFont"/>
    <w:uiPriority w:val="99"/>
    <w:semiHidden/>
    <w:locked/>
    <w:rsid w:val="0089466B"/>
  </w:style>
  <w:style w:type="paragraph" w:styleId="BodyTextIndent2">
    <w:name w:val="Body Text Indent 2"/>
    <w:basedOn w:val="Normal"/>
    <w:uiPriority w:val="99"/>
    <w:semiHidden/>
    <w:locked/>
    <w:rsid w:val="0089466B"/>
    <w:pPr>
      <w:ind w:left="220"/>
    </w:pPr>
    <w:rPr>
      <w:bCs/>
    </w:rPr>
  </w:style>
  <w:style w:type="paragraph" w:styleId="BodyTextIndent3">
    <w:name w:val="Body Text Indent 3"/>
    <w:basedOn w:val="Normal"/>
    <w:uiPriority w:val="99"/>
    <w:semiHidden/>
    <w:locked/>
    <w:rsid w:val="0089466B"/>
    <w:pPr>
      <w:ind w:left="310"/>
    </w:pPr>
    <w:rPr>
      <w:bCs/>
    </w:rPr>
  </w:style>
  <w:style w:type="paragraph" w:styleId="BlockText">
    <w:name w:val="Block Text"/>
    <w:basedOn w:val="Normal"/>
    <w:uiPriority w:val="99"/>
    <w:semiHidden/>
    <w:locked/>
    <w:rsid w:val="0089466B"/>
    <w:pPr>
      <w:ind w:left="220" w:right="90"/>
    </w:pPr>
    <w:rPr>
      <w:bCs/>
    </w:rPr>
  </w:style>
  <w:style w:type="paragraph" w:customStyle="1" w:styleId="b1s">
    <w:name w:val="b1s"/>
    <w:basedOn w:val="Normal"/>
    <w:uiPriority w:val="99"/>
    <w:semiHidden/>
    <w:locked/>
    <w:rsid w:val="0089466B"/>
    <w:pPr>
      <w:ind w:left="720" w:hanging="360"/>
    </w:pPr>
    <w:rPr>
      <w:sz w:val="24"/>
    </w:rPr>
  </w:style>
  <w:style w:type="paragraph" w:customStyle="1" w:styleId="name">
    <w:name w:val="name"/>
    <w:basedOn w:val="Normal"/>
    <w:uiPriority w:val="99"/>
    <w:semiHidden/>
    <w:locked/>
    <w:rsid w:val="0089466B"/>
    <w:pPr>
      <w:keepNext/>
      <w:keepLines/>
    </w:pPr>
    <w:rPr>
      <w:b/>
      <w:caps/>
      <w:sz w:val="28"/>
    </w:rPr>
  </w:style>
  <w:style w:type="paragraph" w:styleId="List">
    <w:name w:val="List"/>
    <w:basedOn w:val="Normal"/>
    <w:uiPriority w:val="99"/>
    <w:semiHidden/>
    <w:locked/>
    <w:rsid w:val="0089466B"/>
    <w:pPr>
      <w:ind w:left="360" w:hanging="360"/>
    </w:pPr>
    <w:rPr>
      <w:rFonts w:ascii="Arial" w:hAnsi="Arial"/>
    </w:rPr>
  </w:style>
  <w:style w:type="paragraph" w:styleId="PlainText">
    <w:name w:val="Plain Text"/>
    <w:basedOn w:val="Normal"/>
    <w:uiPriority w:val="99"/>
    <w:semiHidden/>
    <w:locked/>
    <w:rsid w:val="0089466B"/>
    <w:rPr>
      <w:rFonts w:ascii="Courier New" w:hAnsi="Courier New"/>
    </w:rPr>
  </w:style>
  <w:style w:type="paragraph" w:styleId="Title">
    <w:name w:val="Title"/>
    <w:basedOn w:val="Normal"/>
    <w:uiPriority w:val="99"/>
    <w:semiHidden/>
    <w:locked/>
    <w:rsid w:val="0089466B"/>
    <w:pPr>
      <w:jc w:val="center"/>
    </w:pPr>
    <w:rPr>
      <w:b/>
      <w:color w:val="000000"/>
      <w:sz w:val="26"/>
    </w:rPr>
  </w:style>
  <w:style w:type="character" w:customStyle="1" w:styleId="EmailStyle33">
    <w:name w:val="EmailStyle33"/>
    <w:uiPriority w:val="99"/>
    <w:semiHidden/>
    <w:locked/>
    <w:rsid w:val="00AE01BB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locked/>
    <w:rsid w:val="00D1179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semiHidden/>
    <w:locked/>
    <w:rsid w:val="00A32981"/>
    <w:rPr>
      <w:rFonts w:ascii="Calibri" w:hAnsi="Calibri"/>
      <w:color w:val="292E33" w:themeColor="text1"/>
      <w:sz w:val="22"/>
      <w:szCs w:val="22"/>
      <w:lang w:val="en-GB"/>
    </w:rPr>
  </w:style>
  <w:style w:type="paragraph" w:customStyle="1" w:styleId="ReturnAddress">
    <w:name w:val="Return Address"/>
    <w:basedOn w:val="Normal"/>
    <w:uiPriority w:val="99"/>
    <w:semiHidden/>
    <w:locked/>
    <w:rsid w:val="00E6129F"/>
    <w:rPr>
      <w:lang w:val="en-US" w:eastAsia="nl-NL"/>
    </w:rPr>
  </w:style>
  <w:style w:type="paragraph" w:styleId="ListParagraph">
    <w:name w:val="List Paragraph"/>
    <w:basedOn w:val="Normal"/>
    <w:uiPriority w:val="34"/>
    <w:qFormat/>
    <w:locked/>
    <w:rsid w:val="003154CB"/>
    <w:pPr>
      <w:ind w:left="720"/>
    </w:pPr>
  </w:style>
  <w:style w:type="character" w:styleId="PlaceholderText">
    <w:name w:val="Placeholder Text"/>
    <w:basedOn w:val="DefaultParagraphFont"/>
    <w:uiPriority w:val="99"/>
    <w:semiHidden/>
    <w:locked/>
    <w:rsid w:val="00E757BD"/>
    <w:rPr>
      <w:color w:val="808080"/>
    </w:rPr>
  </w:style>
  <w:style w:type="table" w:styleId="TableGrid">
    <w:name w:val="Table Grid"/>
    <w:basedOn w:val="TableNormal"/>
    <w:uiPriority w:val="59"/>
    <w:locked/>
    <w:rsid w:val="00E36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KATableBody">
    <w:name w:val="HKA Table Body"/>
    <w:basedOn w:val="Normal"/>
    <w:link w:val="HKATableBodyChar"/>
    <w:qFormat/>
    <w:rsid w:val="009E1A7F"/>
    <w:pPr>
      <w:spacing w:before="60" w:after="60" w:line="276" w:lineRule="auto"/>
      <w:jc w:val="left"/>
    </w:pPr>
    <w:rPr>
      <w:rFonts w:ascii="Libre Franklin" w:eastAsia="Calibri" w:hAnsi="Libre Franklin"/>
      <w:color w:val="auto"/>
      <w:sz w:val="20"/>
      <w:szCs w:val="20"/>
    </w:rPr>
  </w:style>
  <w:style w:type="character" w:customStyle="1" w:styleId="HKATableBodyChar">
    <w:name w:val="HKA Table Body Char"/>
    <w:basedOn w:val="DefaultParagraphFont"/>
    <w:link w:val="HKATableBody"/>
    <w:rsid w:val="009E1A7F"/>
    <w:rPr>
      <w:rFonts w:ascii="Libre Franklin" w:eastAsia="Calibri" w:hAnsi="Libre Franklin"/>
      <w:lang w:val="en-GB"/>
    </w:rPr>
  </w:style>
  <w:style w:type="paragraph" w:customStyle="1" w:styleId="Indent">
    <w:name w:val="Indent"/>
    <w:basedOn w:val="Normal"/>
    <w:qFormat/>
    <w:rsid w:val="00BA1FF0"/>
    <w:pPr>
      <w:spacing w:after="240" w:line="288" w:lineRule="auto"/>
      <w:ind w:left="2909"/>
      <w:jc w:val="left"/>
    </w:pPr>
    <w:rPr>
      <w:rFonts w:ascii="Libre Franklin" w:eastAsia="Calibri" w:hAnsi="Libre Franklin"/>
      <w:color w:val="auto"/>
      <w:sz w:val="18"/>
    </w:rPr>
  </w:style>
  <w:style w:type="paragraph" w:customStyle="1" w:styleId="HKAbodytext">
    <w:name w:val="HKA body text"/>
    <w:qFormat/>
    <w:rsid w:val="00173611"/>
    <w:pPr>
      <w:spacing w:after="120" w:line="276" w:lineRule="auto"/>
    </w:pPr>
    <w:rPr>
      <w:rFonts w:ascii="Libre Franklin" w:hAnsi="Libre Franklin"/>
      <w:color w:val="292E33" w:themeColor="text1"/>
      <w:szCs w:val="22"/>
      <w:lang w:val="en-GB"/>
    </w:rPr>
  </w:style>
  <w:style w:type="paragraph" w:customStyle="1" w:styleId="HKAIntro">
    <w:name w:val="HKA Intro"/>
    <w:basedOn w:val="Normal"/>
    <w:link w:val="HKAIntroChar"/>
    <w:qFormat/>
    <w:rsid w:val="00173611"/>
    <w:pPr>
      <w:spacing w:after="180" w:line="276" w:lineRule="auto"/>
      <w:contextualSpacing/>
      <w:jc w:val="left"/>
    </w:pPr>
    <w:rPr>
      <w:rFonts w:ascii="Libre Franklin" w:hAnsi="Libre Franklin"/>
      <w:sz w:val="20"/>
    </w:rPr>
  </w:style>
  <w:style w:type="paragraph" w:customStyle="1" w:styleId="HKABodySubheading">
    <w:name w:val="HKA Body Subheading"/>
    <w:basedOn w:val="Normal"/>
    <w:link w:val="HKABodySubheadingChar"/>
    <w:qFormat/>
    <w:rsid w:val="00173611"/>
    <w:pPr>
      <w:spacing w:before="120" w:line="276" w:lineRule="auto"/>
    </w:pPr>
    <w:rPr>
      <w:rFonts w:ascii="Libre Franklin" w:hAnsi="Libre Franklin"/>
      <w:b/>
      <w:sz w:val="20"/>
    </w:rPr>
  </w:style>
  <w:style w:type="character" w:customStyle="1" w:styleId="HKAIntroChar">
    <w:name w:val="HKA Intro Char"/>
    <w:basedOn w:val="DefaultParagraphFont"/>
    <w:link w:val="HKAIntro"/>
    <w:rsid w:val="00173611"/>
    <w:rPr>
      <w:rFonts w:ascii="Libre Franklin" w:hAnsi="Libre Franklin"/>
      <w:color w:val="292E33" w:themeColor="text1"/>
      <w:szCs w:val="22"/>
      <w:lang w:val="en-GB"/>
    </w:rPr>
  </w:style>
  <w:style w:type="character" w:customStyle="1" w:styleId="HKABodySubheadingChar">
    <w:name w:val="HKA Body Subheading Char"/>
    <w:basedOn w:val="DefaultParagraphFont"/>
    <w:link w:val="HKABodySubheading"/>
    <w:rsid w:val="00173611"/>
    <w:rPr>
      <w:rFonts w:ascii="Libre Franklin" w:hAnsi="Libre Franklin"/>
      <w:b/>
      <w:color w:val="292E33" w:themeColor="text1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A32981"/>
    <w:rPr>
      <w:rFonts w:ascii="Montserrat" w:hAnsi="Montserrat"/>
      <w:b/>
      <w:caps/>
      <w:color w:val="3A96A2"/>
      <w:sz w:val="24"/>
      <w:szCs w:val="22"/>
      <w:lang w:val="en-GB"/>
    </w:rPr>
  </w:style>
  <w:style w:type="paragraph" w:customStyle="1" w:styleId="HKATableSubheading">
    <w:name w:val="HKA Table Subheading"/>
    <w:basedOn w:val="Normal"/>
    <w:qFormat/>
    <w:rsid w:val="00A32981"/>
    <w:pPr>
      <w:spacing w:before="120" w:after="60" w:line="288" w:lineRule="auto"/>
      <w:jc w:val="left"/>
    </w:pPr>
    <w:rPr>
      <w:rFonts w:ascii="Libre Franklin SemiBold" w:eastAsia="Calibri" w:hAnsi="Libre Franklin SemiBold"/>
      <w:color w:val="auto"/>
      <w:sz w:val="20"/>
      <w:szCs w:val="20"/>
    </w:rPr>
  </w:style>
  <w:style w:type="paragraph" w:customStyle="1" w:styleId="ListIndent">
    <w:name w:val="List Indent"/>
    <w:basedOn w:val="ListParagraph"/>
    <w:uiPriority w:val="99"/>
    <w:semiHidden/>
    <w:rsid w:val="00E50880"/>
    <w:pPr>
      <w:spacing w:after="120" w:line="288" w:lineRule="auto"/>
      <w:ind w:hanging="266"/>
      <w:jc w:val="left"/>
    </w:pPr>
    <w:rPr>
      <w:rFonts w:ascii="Libre Franklin" w:eastAsia="Calibri" w:hAnsi="Libre Franklin"/>
      <w:color w:val="auto"/>
      <w:sz w:val="18"/>
    </w:rPr>
  </w:style>
  <w:style w:type="paragraph" w:customStyle="1" w:styleId="HKAHeading2">
    <w:name w:val="HKA Heading 2"/>
    <w:basedOn w:val="Heading2"/>
    <w:qFormat/>
    <w:rsid w:val="00BF5DB1"/>
    <w:pPr>
      <w:spacing w:before="360" w:line="276" w:lineRule="auto"/>
    </w:pPr>
    <w:rPr>
      <w:rFonts w:ascii="Montserrat" w:hAnsi="Montserrat"/>
      <w:caps/>
      <w:color w:val="BC9A64" w:themeColor="accent5"/>
    </w:rPr>
  </w:style>
  <w:style w:type="character" w:styleId="CommentReference">
    <w:name w:val="annotation reference"/>
    <w:basedOn w:val="DefaultParagraphFont"/>
    <w:semiHidden/>
    <w:locked/>
    <w:rsid w:val="00B655C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B655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32981"/>
    <w:rPr>
      <w:rFonts w:ascii="Calibri" w:hAnsi="Calibri"/>
      <w:color w:val="292E33" w:themeColor="text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B65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981"/>
    <w:rPr>
      <w:rFonts w:ascii="Calibri" w:hAnsi="Calibri"/>
      <w:b/>
      <w:bCs/>
      <w:color w:val="292E33" w:themeColor="text1"/>
      <w:lang w:val="en-GB"/>
    </w:rPr>
  </w:style>
  <w:style w:type="paragraph" w:customStyle="1" w:styleId="HKATableHeading">
    <w:name w:val="HKA Table Heading"/>
    <w:basedOn w:val="HKATableSubheading"/>
    <w:qFormat/>
    <w:rsid w:val="00A32981"/>
    <w:rPr>
      <w:rFonts w:asciiTheme="minorHAnsi" w:hAnsiTheme="minorHAnsi"/>
      <w:b/>
    </w:rPr>
  </w:style>
  <w:style w:type="table" w:customStyle="1" w:styleId="TableRecentExperience">
    <w:name w:val="Table Recent Experience"/>
    <w:basedOn w:val="TableNormal"/>
    <w:uiPriority w:val="99"/>
    <w:rsid w:val="00380F18"/>
    <w:tblPr>
      <w:tblBorders>
        <w:top w:val="single" w:sz="4" w:space="0" w:color="A8A9AE" w:themeColor="accent2"/>
        <w:bottom w:val="single" w:sz="4" w:space="0" w:color="A8A9AE" w:themeColor="accent2"/>
        <w:insideH w:val="single" w:sz="4" w:space="0" w:color="A8A9AE" w:themeColor="accent2"/>
        <w:insideV w:val="single" w:sz="4" w:space="0" w:color="A8A9AE" w:themeColor="accent2"/>
      </w:tblBorders>
      <w:tblCellMar>
        <w:left w:w="0" w:type="dxa"/>
      </w:tblCellMar>
    </w:tblPr>
    <w:tcPr>
      <w:shd w:val="clear" w:color="auto" w:fill="auto"/>
    </w:tcPr>
    <w:tblStylePr w:type="firstCol">
      <w:tblPr/>
      <w:tcPr>
        <w:tcBorders>
          <w:top w:val="single" w:sz="4" w:space="0" w:color="A8A9AE" w:themeColor="accent2"/>
          <w:insideH w:val="single" w:sz="4" w:space="0" w:color="A8A9AE" w:themeColor="accent2"/>
        </w:tcBorders>
        <w:tcMar>
          <w:top w:w="0" w:type="nil"/>
          <w:left w:w="0" w:type="nil"/>
          <w:bottom w:w="0" w:type="nil"/>
          <w:right w:w="108" w:type="dxa"/>
        </w:tcMar>
      </w:tcPr>
    </w:tblStylePr>
  </w:style>
  <w:style w:type="paragraph" w:customStyle="1" w:styleId="HKAName">
    <w:name w:val="HKA Name"/>
    <w:basedOn w:val="Normal"/>
    <w:qFormat/>
    <w:rsid w:val="00782240"/>
    <w:pPr>
      <w:jc w:val="left"/>
    </w:pPr>
    <w:rPr>
      <w:rFonts w:ascii="Montserrat" w:hAnsi="Montserrat"/>
      <w:b/>
      <w:caps/>
      <w:color w:val="3A96A2"/>
      <w:sz w:val="36"/>
    </w:rPr>
  </w:style>
  <w:style w:type="paragraph" w:customStyle="1" w:styleId="HKAtitle">
    <w:name w:val="HKA title"/>
    <w:basedOn w:val="Normal"/>
    <w:qFormat/>
    <w:rsid w:val="00A32981"/>
    <w:pPr>
      <w:jc w:val="left"/>
    </w:pPr>
    <w:rPr>
      <w:rFonts w:ascii="Montserrat" w:hAnsi="Montserrat"/>
      <w:b/>
      <w:caps/>
      <w:sz w:val="28"/>
      <w:szCs w:val="28"/>
    </w:rPr>
  </w:style>
  <w:style w:type="paragraph" w:customStyle="1" w:styleId="HKA-Company">
    <w:name w:val="HKA - Company"/>
    <w:basedOn w:val="HKATableBody"/>
    <w:qFormat/>
    <w:rsid w:val="00557AFE"/>
    <w:pPr>
      <w:spacing w:after="0"/>
    </w:pPr>
    <w:rPr>
      <w:b/>
    </w:rPr>
  </w:style>
  <w:style w:type="paragraph" w:customStyle="1" w:styleId="Style1">
    <w:name w:val="Style1"/>
    <w:basedOn w:val="HKATableBody"/>
    <w:uiPriority w:val="99"/>
    <w:semiHidden/>
    <w:rsid w:val="00557AFE"/>
  </w:style>
  <w:style w:type="paragraph" w:customStyle="1" w:styleId="HKA-role">
    <w:name w:val="HKA - role"/>
    <w:basedOn w:val="HKATableBody"/>
    <w:qFormat/>
    <w:rsid w:val="00557AFE"/>
    <w:pPr>
      <w:spacing w:before="0"/>
    </w:pPr>
    <w:rPr>
      <w:color w:val="3A96A2" w:themeColor="text2"/>
    </w:rPr>
  </w:style>
  <w:style w:type="paragraph" w:customStyle="1" w:styleId="HKA-heading1">
    <w:name w:val="HKA - heading 1"/>
    <w:basedOn w:val="Heading1"/>
    <w:next w:val="HKAbodytext"/>
    <w:qFormat/>
    <w:rsid w:val="00E627EC"/>
  </w:style>
  <w:style w:type="paragraph" w:customStyle="1" w:styleId="TableBody">
    <w:name w:val="Table Body"/>
    <w:basedOn w:val="Normal"/>
    <w:link w:val="TableBodyChar"/>
    <w:qFormat/>
    <w:rsid w:val="00101816"/>
    <w:pPr>
      <w:spacing w:line="288" w:lineRule="auto"/>
    </w:pPr>
    <w:rPr>
      <w:rFonts w:ascii="Libre Franklin" w:eastAsia="Calibri" w:hAnsi="Libre Franklin"/>
      <w:color w:val="auto"/>
      <w:sz w:val="18"/>
    </w:rPr>
  </w:style>
  <w:style w:type="character" w:customStyle="1" w:styleId="TableBodyChar">
    <w:name w:val="Table Body Char"/>
    <w:basedOn w:val="DefaultParagraphFont"/>
    <w:link w:val="TableBody"/>
    <w:rsid w:val="00101816"/>
    <w:rPr>
      <w:rFonts w:ascii="Libre Franklin" w:eastAsia="Calibri" w:hAnsi="Libre Franklin"/>
      <w:sz w:val="18"/>
      <w:szCs w:val="22"/>
      <w:lang w:val="en-GB"/>
    </w:rPr>
  </w:style>
  <w:style w:type="paragraph" w:customStyle="1" w:styleId="Intro">
    <w:name w:val="Intro"/>
    <w:basedOn w:val="Normal"/>
    <w:link w:val="IntroChar"/>
    <w:qFormat/>
    <w:rsid w:val="0097235E"/>
    <w:pPr>
      <w:spacing w:after="360" w:line="288" w:lineRule="auto"/>
      <w:jc w:val="left"/>
    </w:pPr>
    <w:rPr>
      <w:rFonts w:ascii="Libre Franklin Medium" w:eastAsia="Calibri" w:hAnsi="Libre Franklin Medium"/>
      <w:color w:val="auto"/>
      <w:sz w:val="18"/>
      <w:szCs w:val="26"/>
      <w:lang w:val="en-AU"/>
    </w:rPr>
  </w:style>
  <w:style w:type="character" w:customStyle="1" w:styleId="IntroChar">
    <w:name w:val="Intro Char"/>
    <w:basedOn w:val="DefaultParagraphFont"/>
    <w:link w:val="Intro"/>
    <w:rsid w:val="0097235E"/>
    <w:rPr>
      <w:rFonts w:ascii="Libre Franklin Medium" w:eastAsia="Calibri" w:hAnsi="Libre Franklin Medium"/>
      <w:sz w:val="18"/>
      <w:szCs w:val="2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96E"/>
    <w:rPr>
      <w:rFonts w:ascii="Tahoma" w:hAnsi="Tahoma" w:cs="Tahoma"/>
      <w:color w:val="292E33" w:themeColor="text1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locked/>
    <w:rsid w:val="00BE629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BE629D"/>
    <w:rPr>
      <w:rFonts w:ascii="Calibri" w:hAnsi="Calibri"/>
      <w:b/>
      <w:color w:val="292E33" w:themeColor="text1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yna.akulenka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39638\Desktop\CVs\MCV%20Small%20Photo.dotx" TargetMode="External"/></Relationships>
</file>

<file path=word/theme/theme1.xml><?xml version="1.0" encoding="utf-8"?>
<a:theme xmlns:a="http://schemas.openxmlformats.org/drawingml/2006/main" name="HKA theme">
  <a:themeElements>
    <a:clrScheme name="HKA">
      <a:dk1>
        <a:srgbClr val="292E33"/>
      </a:dk1>
      <a:lt1>
        <a:sysClr val="window" lastClr="FFFFFF"/>
      </a:lt1>
      <a:dk2>
        <a:srgbClr val="3A96A2"/>
      </a:dk2>
      <a:lt2>
        <a:srgbClr val="FFFFFF"/>
      </a:lt2>
      <a:accent1>
        <a:srgbClr val="7D7F85"/>
      </a:accent1>
      <a:accent2>
        <a:srgbClr val="A8A9AE"/>
      </a:accent2>
      <a:accent3>
        <a:srgbClr val="D4D4D6"/>
      </a:accent3>
      <a:accent4>
        <a:srgbClr val="D46F43"/>
      </a:accent4>
      <a:accent5>
        <a:srgbClr val="BC9A64"/>
      </a:accent5>
      <a:accent6>
        <a:srgbClr val="84A35F"/>
      </a:accent6>
      <a:hlink>
        <a:srgbClr val="3A96A2"/>
      </a:hlink>
      <a:folHlink>
        <a:srgbClr val="7D7F85"/>
      </a:folHlink>
    </a:clrScheme>
    <a:fontScheme name="HKA">
      <a:majorFont>
        <a:latin typeface="Montserrat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KA theme" id="{023D3A2F-6B07-4C2D-AB63-9DB59D20A29D}" vid="{5AB970B1-602C-4BA1-81FF-4F778324DC5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987CF24623F438804EFA6C8CF6957" ma:contentTypeVersion="4" ma:contentTypeDescription="Create a new document." ma:contentTypeScope="" ma:versionID="7f65d032c4284ea77ebffffc58146545">
  <xsd:schema xmlns:xsd="http://www.w3.org/2001/XMLSchema" xmlns:xs="http://www.w3.org/2001/XMLSchema" xmlns:p="http://schemas.microsoft.com/office/2006/metadata/properties" xmlns:ns2="6407e248-9431-4105-991e-65e523d19dd1" xmlns:ns3="84aea523-bfdc-45b4-92e8-30cf36c81fc6" targetNamespace="http://schemas.microsoft.com/office/2006/metadata/properties" ma:root="true" ma:fieldsID="fa70ec0bc006f67387108a87106ebaee" ns2:_="" ns3:_="">
    <xsd:import namespace="6407e248-9431-4105-991e-65e523d19dd1"/>
    <xsd:import namespace="84aea523-bfdc-45b4-92e8-30cf36c81f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7e248-9431-4105-991e-65e523d19d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ea523-bfdc-45b4-92e8-30cf36c81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07e248-9431-4105-991e-65e523d19dd1">
      <UserInfo>
        <DisplayName>Clark, Wayne</DisplayName>
        <AccountId>808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31C7823-837B-4FB5-9502-1ECE614B3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D5E273-CEE6-480D-BB25-4F721D4588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7e248-9431-4105-991e-65e523d19dd1"/>
    <ds:schemaRef ds:uri="84aea523-bfdc-45b4-92e8-30cf36c81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2BA41A-4F11-4A50-B190-2B49118ACF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772E70-853C-4030-9A62-0C5D6A786C25}">
  <ds:schemaRefs>
    <ds:schemaRef ds:uri="http://purl.org/dc/elements/1.1/"/>
    <ds:schemaRef ds:uri="6407e248-9431-4105-991e-65e523d19dd1"/>
    <ds:schemaRef ds:uri="84aea523-bfdc-45b4-92e8-30cf36c81fc6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MCV Small Photo</Template>
  <TotalTime>0</TotalTime>
  <Pages>5</Pages>
  <Words>2044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2021-11-16T16:10:00Z</dcterms:created>
  <dcterms:modified xsi:type="dcterms:W3CDTF">2022-02-16T13:48:00Z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0x010100391987CF24623F438804EFA6C8CF6957</vt:lpwstr>
  </property>
</Properties>
</file>